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52647069" w:rsidR="00890CC6" w:rsidRPr="00B42FDF" w:rsidRDefault="000D2E06" w:rsidP="00B047C1">
      <w:pPr>
        <w:ind w:left="4678"/>
        <w:jc w:val="both"/>
        <w:rPr>
          <w:rFonts w:ascii="Arial" w:hAnsi="Arial" w:cs="Arial"/>
          <w:shd w:val="clear" w:color="auto" w:fill="FFFFFF"/>
          <w:lang w:val="es-MX"/>
        </w:rPr>
      </w:pPr>
      <w:r w:rsidRPr="00B42FDF">
        <w:rPr>
          <w:rFonts w:ascii="Arial" w:hAnsi="Arial" w:cs="Arial"/>
          <w:b/>
          <w:lang w:val="es-MX"/>
        </w:rPr>
        <w:t xml:space="preserve">COMISIÓN </w:t>
      </w:r>
      <w:r w:rsidR="001E37E2" w:rsidRPr="00B42FDF">
        <w:rPr>
          <w:rFonts w:ascii="Arial" w:hAnsi="Arial" w:cs="Arial"/>
          <w:b/>
          <w:lang w:val="es-MX"/>
        </w:rPr>
        <w:t xml:space="preserve">PERMANENTE DE ARTE Y CULTURA. </w:t>
      </w:r>
      <w:r w:rsidR="001E37E2" w:rsidRPr="00B42FDF">
        <w:rPr>
          <w:rFonts w:ascii="Arial" w:hAnsi="Arial" w:cs="Arial"/>
          <w:lang w:val="es-MX"/>
        </w:rPr>
        <w:t>DIPUTADAS Y</w:t>
      </w:r>
      <w:r w:rsidR="001E37E2" w:rsidRPr="00B42FDF">
        <w:rPr>
          <w:rFonts w:ascii="Arial" w:hAnsi="Arial" w:cs="Arial"/>
          <w:b/>
          <w:lang w:val="es-MX"/>
        </w:rPr>
        <w:t xml:space="preserve"> </w:t>
      </w:r>
      <w:r w:rsidR="001E37E2" w:rsidRPr="00B42FDF">
        <w:rPr>
          <w:rFonts w:ascii="Arial" w:hAnsi="Arial" w:cs="Arial"/>
          <w:lang w:val="es-MX"/>
        </w:rPr>
        <w:t>DIPUTADOS:</w:t>
      </w:r>
      <w:r w:rsidR="001E37E2" w:rsidRPr="00B42FDF">
        <w:rPr>
          <w:rFonts w:ascii="Arial" w:hAnsi="Arial" w:cs="Arial"/>
          <w:shd w:val="clear" w:color="auto" w:fill="FFFFFF"/>
          <w:lang w:val="es-MX"/>
        </w:rPr>
        <w:t xml:space="preserve"> EDUARDO SOBRINO SIERRA, ABRIL FERREYRO ROSADO, JOSÉ CRESCENCIO GUTIÉRREZ GONZÁLEZ, MANUELA DE JESÚS COCOM BOLIO, INGRID DEL PILAR SANTOS DÍAZ Y JESÚS EFRÉN PÉREZ BALLOTE.- - - - - - - - - </w:t>
      </w:r>
    </w:p>
    <w:p w14:paraId="44A2937C" w14:textId="77777777" w:rsidR="009F250D" w:rsidRPr="00B42FDF" w:rsidRDefault="009F250D" w:rsidP="00173A85">
      <w:pPr>
        <w:spacing w:line="480" w:lineRule="auto"/>
        <w:jc w:val="both"/>
        <w:rPr>
          <w:rFonts w:ascii="Arial" w:hAnsi="Arial" w:cs="Arial"/>
          <w:b/>
          <w:lang w:val="es-MX"/>
        </w:rPr>
      </w:pPr>
    </w:p>
    <w:p w14:paraId="2C00E5B3" w14:textId="77777777" w:rsidR="009F250D" w:rsidRPr="00B42FDF" w:rsidRDefault="00E17095" w:rsidP="00544812">
      <w:pPr>
        <w:spacing w:line="360" w:lineRule="auto"/>
        <w:jc w:val="both"/>
        <w:rPr>
          <w:rFonts w:ascii="Arial" w:hAnsi="Arial" w:cs="Arial"/>
          <w:b/>
          <w:lang w:val="es-MX"/>
        </w:rPr>
      </w:pPr>
      <w:r w:rsidRPr="00B42FDF">
        <w:rPr>
          <w:rFonts w:ascii="Arial" w:hAnsi="Arial" w:cs="Arial"/>
          <w:b/>
          <w:lang w:val="es-MX"/>
        </w:rPr>
        <w:t>HONORABLE</w:t>
      </w:r>
      <w:r w:rsidR="007B694A" w:rsidRPr="00B42FDF">
        <w:rPr>
          <w:rFonts w:ascii="Arial" w:hAnsi="Arial" w:cs="Arial"/>
          <w:b/>
          <w:lang w:val="es-MX"/>
        </w:rPr>
        <w:t xml:space="preserve"> CONGRESO DEL ESTADO.</w:t>
      </w:r>
    </w:p>
    <w:p w14:paraId="3978BBDA" w14:textId="77777777" w:rsidR="009F250D" w:rsidRPr="00B42FDF" w:rsidRDefault="009F250D" w:rsidP="00A05BDE">
      <w:pPr>
        <w:jc w:val="both"/>
        <w:rPr>
          <w:rFonts w:ascii="Arial" w:hAnsi="Arial" w:cs="Arial"/>
          <w:lang w:val="es-MX"/>
        </w:rPr>
      </w:pPr>
    </w:p>
    <w:p w14:paraId="61C060C5" w14:textId="3CC7307C" w:rsidR="001B5323" w:rsidRPr="00B42FDF" w:rsidRDefault="001B5323" w:rsidP="0045158F">
      <w:pPr>
        <w:spacing w:line="360" w:lineRule="auto"/>
        <w:jc w:val="both"/>
        <w:rPr>
          <w:rFonts w:ascii="Arial" w:hAnsi="Arial" w:cs="Arial"/>
        </w:rPr>
      </w:pPr>
      <w:r w:rsidRPr="00B42FDF">
        <w:rPr>
          <w:rFonts w:ascii="Arial" w:hAnsi="Arial" w:cs="Arial"/>
        </w:rPr>
        <w:t xml:space="preserve">En Sesión Ordinaria de Pleno celebrada en fecha </w:t>
      </w:r>
      <w:r w:rsidR="0082176A" w:rsidRPr="00B42FDF">
        <w:rPr>
          <w:rFonts w:ascii="Arial" w:hAnsi="Arial" w:cs="Arial"/>
        </w:rPr>
        <w:t>22 de noviembre</w:t>
      </w:r>
      <w:r w:rsidRPr="00B42FDF">
        <w:rPr>
          <w:rFonts w:ascii="Arial" w:hAnsi="Arial" w:cs="Arial"/>
        </w:rPr>
        <w:t xml:space="preserve"> 202</w:t>
      </w:r>
      <w:r w:rsidR="00994BCB" w:rsidRPr="00B42FDF">
        <w:rPr>
          <w:rFonts w:ascii="Arial" w:hAnsi="Arial" w:cs="Arial"/>
        </w:rPr>
        <w:t>3</w:t>
      </w:r>
      <w:r w:rsidRPr="00B42FDF">
        <w:rPr>
          <w:rFonts w:ascii="Arial" w:hAnsi="Arial" w:cs="Arial"/>
        </w:rPr>
        <w:t xml:space="preserve">, se turnó a esta Comisión Permanente de Arte y Cultura para su estudio, análisis y dictamen </w:t>
      </w:r>
      <w:r w:rsidR="00A704C7" w:rsidRPr="00B42FDF">
        <w:rPr>
          <w:rFonts w:ascii="Arial" w:hAnsi="Arial" w:cs="Arial"/>
        </w:rPr>
        <w:t>el p</w:t>
      </w:r>
      <w:r w:rsidRPr="00B42FDF">
        <w:rPr>
          <w:rFonts w:ascii="Arial" w:hAnsi="Arial" w:cs="Arial"/>
        </w:rPr>
        <w:t xml:space="preserve">royecto de Decreto por el que se declara </w:t>
      </w:r>
      <w:r w:rsidR="0082176A" w:rsidRPr="00B42FDF">
        <w:rPr>
          <w:rFonts w:ascii="Arial" w:hAnsi="Arial" w:cs="Arial"/>
        </w:rPr>
        <w:t>al Bordado Maya-Yucateco como</w:t>
      </w:r>
      <w:r w:rsidR="00AF10F7" w:rsidRPr="00B42FDF">
        <w:rPr>
          <w:rFonts w:ascii="Arial" w:hAnsi="Arial" w:cs="Arial"/>
        </w:rPr>
        <w:t xml:space="preserve"> </w:t>
      </w:r>
      <w:r w:rsidRPr="00B42FDF">
        <w:rPr>
          <w:rFonts w:ascii="Arial" w:hAnsi="Arial" w:cs="Arial"/>
        </w:rPr>
        <w:t xml:space="preserve">Patrimonio Cultural Intangible del Estado de Yucatán, suscrita </w:t>
      </w:r>
      <w:r w:rsidR="005D232F" w:rsidRPr="00B42FDF">
        <w:rPr>
          <w:rFonts w:ascii="Arial" w:hAnsi="Arial" w:cs="Arial"/>
        </w:rPr>
        <w:t xml:space="preserve">por </w:t>
      </w:r>
      <w:r w:rsidR="005A1A50" w:rsidRPr="00B42FDF">
        <w:rPr>
          <w:rFonts w:ascii="Arial" w:hAnsi="Arial" w:cs="Arial"/>
        </w:rPr>
        <w:t>las</w:t>
      </w:r>
      <w:r w:rsidR="007F3B9F" w:rsidRPr="00B42FDF">
        <w:rPr>
          <w:rFonts w:ascii="Arial" w:hAnsi="Arial" w:cs="Arial"/>
        </w:rPr>
        <w:t xml:space="preserve"> diputadas</w:t>
      </w:r>
      <w:r w:rsidR="005A1A50" w:rsidRPr="00B42FDF">
        <w:rPr>
          <w:rFonts w:ascii="Arial" w:hAnsi="Arial" w:cs="Arial"/>
        </w:rPr>
        <w:t xml:space="preserve"> y los diputados integrantes de la Fracción Legislativa del Partido Acción Nacional</w:t>
      </w:r>
      <w:r w:rsidR="00AF10F7" w:rsidRPr="00B42FDF">
        <w:rPr>
          <w:rFonts w:ascii="Arial" w:hAnsi="Arial" w:cs="Arial"/>
        </w:rPr>
        <w:t xml:space="preserve"> de la LXIII Legislatura de este H. Congreso del Estado de Yucatán. </w:t>
      </w:r>
    </w:p>
    <w:p w14:paraId="64C7809F" w14:textId="77777777" w:rsidR="0082176A" w:rsidRPr="00B42FDF" w:rsidRDefault="0082176A" w:rsidP="0082176A">
      <w:pPr>
        <w:spacing w:line="360" w:lineRule="auto"/>
        <w:ind w:firstLine="708"/>
        <w:jc w:val="both"/>
        <w:rPr>
          <w:rFonts w:ascii="Arial" w:hAnsi="Arial" w:cs="Arial"/>
        </w:rPr>
      </w:pPr>
    </w:p>
    <w:p w14:paraId="7A9A27DE" w14:textId="1E49602B" w:rsidR="001B5323" w:rsidRPr="00B42FDF" w:rsidRDefault="001B5323" w:rsidP="001B5323">
      <w:pPr>
        <w:spacing w:line="360" w:lineRule="auto"/>
        <w:ind w:firstLine="708"/>
        <w:jc w:val="both"/>
        <w:rPr>
          <w:rFonts w:ascii="Arial" w:hAnsi="Arial" w:cs="Arial"/>
        </w:rPr>
      </w:pPr>
      <w:r w:rsidRPr="00B42FDF">
        <w:rPr>
          <w:rFonts w:ascii="Arial" w:hAnsi="Arial" w:cs="Arial"/>
        </w:rPr>
        <w:t>Las y los diputados integrantes de esta Comisión Permanente, en los trabajos de estudio y análisis de la referida iniciativa, tomamos en consideración los siguientes,</w:t>
      </w:r>
    </w:p>
    <w:p w14:paraId="06F85C13" w14:textId="77777777" w:rsidR="001B5323" w:rsidRPr="00B42FDF" w:rsidRDefault="001B5323" w:rsidP="001B5323">
      <w:pPr>
        <w:jc w:val="both"/>
        <w:rPr>
          <w:rFonts w:ascii="Arial" w:hAnsi="Arial" w:cs="Arial"/>
        </w:rPr>
      </w:pPr>
    </w:p>
    <w:p w14:paraId="3683FDC6" w14:textId="5D415345" w:rsidR="001B5323" w:rsidRPr="00B42FDF" w:rsidRDefault="001B5323" w:rsidP="001B5323">
      <w:pPr>
        <w:spacing w:line="360" w:lineRule="auto"/>
        <w:jc w:val="center"/>
        <w:rPr>
          <w:rFonts w:ascii="Arial" w:hAnsi="Arial" w:cs="Arial"/>
          <w:b/>
        </w:rPr>
      </w:pPr>
      <w:r w:rsidRPr="00B42FDF">
        <w:rPr>
          <w:rFonts w:ascii="Arial" w:hAnsi="Arial" w:cs="Arial"/>
          <w:b/>
        </w:rPr>
        <w:t>A N T E C E D E N T E S</w:t>
      </w:r>
    </w:p>
    <w:p w14:paraId="00AB6F39" w14:textId="77777777" w:rsidR="001B5323" w:rsidRPr="00B42FDF" w:rsidRDefault="001B5323" w:rsidP="001B5323">
      <w:pPr>
        <w:jc w:val="both"/>
        <w:rPr>
          <w:rFonts w:ascii="Arial" w:hAnsi="Arial" w:cs="Arial"/>
          <w:b/>
        </w:rPr>
      </w:pPr>
    </w:p>
    <w:p w14:paraId="4BD697ED" w14:textId="2056D689" w:rsidR="001B5323" w:rsidRPr="00B42FDF" w:rsidRDefault="001B5323" w:rsidP="0045158F">
      <w:pPr>
        <w:spacing w:line="360" w:lineRule="auto"/>
        <w:jc w:val="both"/>
        <w:rPr>
          <w:rFonts w:ascii="Arial" w:hAnsi="Arial" w:cs="Arial"/>
        </w:rPr>
      </w:pPr>
      <w:r w:rsidRPr="00B42FDF">
        <w:rPr>
          <w:rFonts w:ascii="Arial" w:hAnsi="Arial" w:cs="Arial"/>
          <w:b/>
        </w:rPr>
        <w:t>PRIMERO.</w:t>
      </w:r>
      <w:r w:rsidRPr="00B42FDF">
        <w:rPr>
          <w:rFonts w:ascii="Arial" w:hAnsi="Arial" w:cs="Arial"/>
        </w:rPr>
        <w:t xml:space="preserve"> Con fecha </w:t>
      </w:r>
      <w:r w:rsidR="00EF2FC6" w:rsidRPr="00B42FDF">
        <w:rPr>
          <w:rFonts w:ascii="Arial" w:hAnsi="Arial" w:cs="Arial"/>
        </w:rPr>
        <w:t>15</w:t>
      </w:r>
      <w:r w:rsidRPr="00B42FDF">
        <w:rPr>
          <w:rFonts w:ascii="Arial" w:hAnsi="Arial" w:cs="Arial"/>
        </w:rPr>
        <w:t xml:space="preserve"> de </w:t>
      </w:r>
      <w:r w:rsidR="00EF2FC6" w:rsidRPr="00B42FDF">
        <w:rPr>
          <w:rFonts w:ascii="Arial" w:hAnsi="Arial" w:cs="Arial"/>
        </w:rPr>
        <w:t>noviem</w:t>
      </w:r>
      <w:r w:rsidR="00AF10F7" w:rsidRPr="00B42FDF">
        <w:rPr>
          <w:rFonts w:ascii="Arial" w:hAnsi="Arial" w:cs="Arial"/>
        </w:rPr>
        <w:t>bre</w:t>
      </w:r>
      <w:r w:rsidR="00EF2FC6" w:rsidRPr="00B42FDF">
        <w:rPr>
          <w:rFonts w:ascii="Arial" w:hAnsi="Arial" w:cs="Arial"/>
        </w:rPr>
        <w:t xml:space="preserve"> de</w:t>
      </w:r>
      <w:r w:rsidRPr="00B42FDF">
        <w:rPr>
          <w:rFonts w:ascii="Arial" w:hAnsi="Arial" w:cs="Arial"/>
        </w:rPr>
        <w:t xml:space="preserve"> 202</w:t>
      </w:r>
      <w:r w:rsidR="00994BCB" w:rsidRPr="00B42FDF">
        <w:rPr>
          <w:rFonts w:ascii="Arial" w:hAnsi="Arial" w:cs="Arial"/>
        </w:rPr>
        <w:t>3</w:t>
      </w:r>
      <w:r w:rsidRPr="00B42FDF">
        <w:rPr>
          <w:rFonts w:ascii="Arial" w:hAnsi="Arial" w:cs="Arial"/>
        </w:rPr>
        <w:t xml:space="preserve">, </w:t>
      </w:r>
      <w:r w:rsidR="00AF10F7" w:rsidRPr="00B42FDF">
        <w:rPr>
          <w:rFonts w:ascii="Arial" w:hAnsi="Arial" w:cs="Arial"/>
        </w:rPr>
        <w:t xml:space="preserve">la Diputada </w:t>
      </w:r>
      <w:r w:rsidR="00EF2FC6" w:rsidRPr="00B42FDF">
        <w:rPr>
          <w:rFonts w:ascii="Arial" w:hAnsi="Arial" w:cs="Arial"/>
        </w:rPr>
        <w:t>Melba Rosana Gamboa Ávila, integrante de la Fracción Legislativa del Partido Acción Nacional de la LXIII Legislatura</w:t>
      </w:r>
      <w:r w:rsidR="00AF10F7" w:rsidRPr="00B42FDF">
        <w:rPr>
          <w:rFonts w:ascii="Arial" w:hAnsi="Arial" w:cs="Arial"/>
        </w:rPr>
        <w:t xml:space="preserve"> de este H. Congreso</w:t>
      </w:r>
      <w:r w:rsidR="0021645C" w:rsidRPr="00B42FDF">
        <w:rPr>
          <w:rFonts w:ascii="Arial" w:hAnsi="Arial" w:cs="Arial"/>
        </w:rPr>
        <w:t xml:space="preserve"> del Estado de Yucatán</w:t>
      </w:r>
      <w:r w:rsidR="005A1A50" w:rsidRPr="00B42FDF">
        <w:rPr>
          <w:rFonts w:ascii="Arial" w:hAnsi="Arial" w:cs="Arial"/>
        </w:rPr>
        <w:t xml:space="preserve"> en representación de su Fracción Legislativa</w:t>
      </w:r>
      <w:r w:rsidR="0021645C" w:rsidRPr="00B42FDF">
        <w:rPr>
          <w:rFonts w:ascii="Arial" w:hAnsi="Arial" w:cs="Arial"/>
        </w:rPr>
        <w:t>, presentó</w:t>
      </w:r>
      <w:r w:rsidRPr="00B42FDF">
        <w:rPr>
          <w:rFonts w:ascii="Arial" w:hAnsi="Arial" w:cs="Arial"/>
        </w:rPr>
        <w:t xml:space="preserve"> ante esta Soberanía, la iniciativa con Proyecto de </w:t>
      </w:r>
      <w:r w:rsidR="00994BCB" w:rsidRPr="00B42FDF">
        <w:rPr>
          <w:rFonts w:ascii="Arial" w:hAnsi="Arial" w:cs="Arial"/>
        </w:rPr>
        <w:t xml:space="preserve">Decreto por el que se declara </w:t>
      </w:r>
      <w:r w:rsidR="00EF2FC6" w:rsidRPr="00B42FDF">
        <w:rPr>
          <w:rFonts w:ascii="Arial" w:hAnsi="Arial" w:cs="Arial"/>
        </w:rPr>
        <w:t>al Bordado Maya-Yucateco como</w:t>
      </w:r>
      <w:r w:rsidR="00A912EE" w:rsidRPr="00B42FDF">
        <w:rPr>
          <w:rFonts w:ascii="Arial" w:hAnsi="Arial" w:cs="Arial"/>
        </w:rPr>
        <w:t xml:space="preserve"> </w:t>
      </w:r>
      <w:r w:rsidRPr="00B42FDF">
        <w:rPr>
          <w:rFonts w:ascii="Arial" w:hAnsi="Arial" w:cs="Arial"/>
        </w:rPr>
        <w:t xml:space="preserve">Patrimonio Cultural Intangible del Estado de Yucatán. </w:t>
      </w:r>
    </w:p>
    <w:p w14:paraId="028F3E1D" w14:textId="77777777" w:rsidR="001B5323" w:rsidRPr="00B42FDF" w:rsidRDefault="001B5323" w:rsidP="001B5323">
      <w:pPr>
        <w:spacing w:line="360" w:lineRule="auto"/>
        <w:jc w:val="both"/>
        <w:rPr>
          <w:rFonts w:ascii="Arial" w:hAnsi="Arial" w:cs="Arial"/>
        </w:rPr>
      </w:pPr>
    </w:p>
    <w:p w14:paraId="4C4E8366" w14:textId="10DB1C29" w:rsidR="001B5323" w:rsidRPr="00B42FDF" w:rsidRDefault="001B5323" w:rsidP="0045158F">
      <w:pPr>
        <w:spacing w:line="360" w:lineRule="auto"/>
        <w:jc w:val="both"/>
        <w:rPr>
          <w:rFonts w:ascii="Arial" w:hAnsi="Arial" w:cs="Arial"/>
        </w:rPr>
      </w:pPr>
      <w:r w:rsidRPr="00B42FDF">
        <w:rPr>
          <w:rFonts w:ascii="Arial" w:hAnsi="Arial" w:cs="Arial"/>
          <w:b/>
        </w:rPr>
        <w:t xml:space="preserve">SEGUNDO. </w:t>
      </w:r>
      <w:r w:rsidRPr="00B42FDF">
        <w:rPr>
          <w:rFonts w:ascii="Arial" w:hAnsi="Arial" w:cs="Arial"/>
        </w:rPr>
        <w:t>En la parte conducente de la exposición</w:t>
      </w:r>
      <w:r w:rsidR="00994BCB" w:rsidRPr="00B42FDF">
        <w:rPr>
          <w:rFonts w:ascii="Arial" w:hAnsi="Arial" w:cs="Arial"/>
        </w:rPr>
        <w:t xml:space="preserve"> de motivos de la iniciativa, </w:t>
      </w:r>
      <w:r w:rsidRPr="00B42FDF">
        <w:rPr>
          <w:rFonts w:ascii="Arial" w:hAnsi="Arial" w:cs="Arial"/>
        </w:rPr>
        <w:t>l</w:t>
      </w:r>
      <w:r w:rsidR="00A75FF0" w:rsidRPr="00B42FDF">
        <w:rPr>
          <w:rFonts w:ascii="Arial" w:hAnsi="Arial" w:cs="Arial"/>
        </w:rPr>
        <w:t>as y lo</w:t>
      </w:r>
      <w:r w:rsidR="00994BCB" w:rsidRPr="00B42FDF">
        <w:rPr>
          <w:rFonts w:ascii="Arial" w:hAnsi="Arial" w:cs="Arial"/>
        </w:rPr>
        <w:t>s</w:t>
      </w:r>
      <w:r w:rsidRPr="00B42FDF">
        <w:rPr>
          <w:rFonts w:ascii="Arial" w:hAnsi="Arial" w:cs="Arial"/>
        </w:rPr>
        <w:t xml:space="preserve"> proponente</w:t>
      </w:r>
      <w:r w:rsidR="00994BCB" w:rsidRPr="00B42FDF">
        <w:rPr>
          <w:rFonts w:ascii="Arial" w:hAnsi="Arial" w:cs="Arial"/>
        </w:rPr>
        <w:t>s señalaron</w:t>
      </w:r>
      <w:r w:rsidRPr="00B42FDF">
        <w:rPr>
          <w:rFonts w:ascii="Arial" w:hAnsi="Arial" w:cs="Arial"/>
        </w:rPr>
        <w:t xml:space="preserve"> lo siguiente:</w:t>
      </w:r>
    </w:p>
    <w:p w14:paraId="5BD52F01" w14:textId="77777777" w:rsidR="00AF10F7" w:rsidRPr="00B42FDF" w:rsidRDefault="00AF10F7" w:rsidP="00AF10F7">
      <w:pPr>
        <w:spacing w:line="360" w:lineRule="auto"/>
        <w:ind w:left="426" w:right="618" w:firstLine="708"/>
        <w:jc w:val="both"/>
        <w:rPr>
          <w:rFonts w:ascii="Arial" w:hAnsi="Arial" w:cs="Arial"/>
        </w:rPr>
      </w:pPr>
    </w:p>
    <w:p w14:paraId="2303ABCF" w14:textId="77777777" w:rsidR="00C77C3F" w:rsidRPr="00B42FDF" w:rsidRDefault="00AF10F7" w:rsidP="00C77C3F">
      <w:pPr>
        <w:ind w:left="426" w:right="618" w:firstLine="708"/>
        <w:jc w:val="both"/>
        <w:rPr>
          <w:rFonts w:ascii="Arial" w:hAnsi="Arial" w:cs="Arial"/>
          <w:i/>
          <w:sz w:val="20"/>
          <w:szCs w:val="20"/>
        </w:rPr>
      </w:pPr>
      <w:r w:rsidRPr="00B42FDF">
        <w:rPr>
          <w:rFonts w:ascii="Arial" w:hAnsi="Arial" w:cs="Arial"/>
        </w:rPr>
        <w:t>“</w:t>
      </w:r>
      <w:r w:rsidR="00C77C3F" w:rsidRPr="00B42FDF">
        <w:rPr>
          <w:rFonts w:ascii="Arial" w:hAnsi="Arial" w:cs="Arial"/>
          <w:i/>
          <w:sz w:val="20"/>
          <w:szCs w:val="20"/>
        </w:rPr>
        <w:t xml:space="preserve">El bordado maya yucateco tiene una gran importancia cultural y social, pues representa uno de los elementos más importantes con los que se identifican los habitantes de Yucatán.  Se trata de una de las prácticas más representativas y dinámicas de la cultura de nuestro Estado que se remonta a tiempos prehispánicos y que, a lo largo del tiempo, se ha enriquecido gracias a las influencias, tendencias y técnicas introducidas en la península. </w:t>
      </w:r>
    </w:p>
    <w:p w14:paraId="3CF61A49" w14:textId="77777777" w:rsidR="00C77C3F" w:rsidRPr="00B42FDF" w:rsidRDefault="00C77C3F" w:rsidP="00C77C3F">
      <w:pPr>
        <w:ind w:left="426" w:right="618" w:firstLine="708"/>
        <w:jc w:val="both"/>
        <w:rPr>
          <w:rFonts w:ascii="Arial" w:hAnsi="Arial" w:cs="Arial"/>
          <w:i/>
          <w:sz w:val="20"/>
          <w:szCs w:val="20"/>
        </w:rPr>
      </w:pPr>
    </w:p>
    <w:p w14:paraId="5EE2F4BF" w14:textId="77777777" w:rsidR="00C77C3F" w:rsidRPr="00B42FDF" w:rsidRDefault="00C77C3F" w:rsidP="00C77C3F">
      <w:pPr>
        <w:ind w:left="426" w:right="618" w:firstLine="708"/>
        <w:jc w:val="both"/>
        <w:rPr>
          <w:rFonts w:ascii="Arial" w:hAnsi="Arial" w:cs="Arial"/>
          <w:i/>
          <w:sz w:val="20"/>
          <w:szCs w:val="20"/>
        </w:rPr>
      </w:pPr>
      <w:r w:rsidRPr="00B42FDF">
        <w:rPr>
          <w:rFonts w:ascii="Arial" w:hAnsi="Arial" w:cs="Arial"/>
          <w:i/>
          <w:sz w:val="20"/>
          <w:szCs w:val="20"/>
        </w:rPr>
        <w:t>El origen del bordado maya-yucateco data de la época prehispánica de acuerdo con evidencias encontradas en telas carbonizadas en el cenote de Chichén Itzá. Durante los siglos coloniales se introdujo el punto de cruz conocido como “hilo contado” en el español regional, ya que es la traducción literal al español, del término maya xokbichuuy. Esta puntada fue aceptada entre los mayas porque permitía reproducir los dibujos geométricos de sus ancestrales brocados.</w:t>
      </w:r>
    </w:p>
    <w:p w14:paraId="485B28A7" w14:textId="77777777" w:rsidR="00C77C3F" w:rsidRPr="00B42FDF" w:rsidRDefault="00C77C3F" w:rsidP="00C77C3F">
      <w:pPr>
        <w:ind w:left="426" w:right="618" w:firstLine="708"/>
        <w:jc w:val="both"/>
        <w:rPr>
          <w:rFonts w:ascii="Arial" w:hAnsi="Arial" w:cs="Arial"/>
          <w:i/>
          <w:sz w:val="20"/>
          <w:szCs w:val="20"/>
        </w:rPr>
      </w:pPr>
    </w:p>
    <w:p w14:paraId="76708211" w14:textId="43D42757" w:rsidR="00AF10F7" w:rsidRPr="00B42FDF" w:rsidRDefault="00C77C3F" w:rsidP="00C77C3F">
      <w:pPr>
        <w:ind w:left="426" w:right="618" w:firstLine="708"/>
        <w:jc w:val="both"/>
        <w:rPr>
          <w:rFonts w:ascii="Arial" w:hAnsi="Arial" w:cs="Arial"/>
        </w:rPr>
      </w:pPr>
      <w:r w:rsidRPr="00B42FDF">
        <w:rPr>
          <w:rFonts w:ascii="Arial" w:hAnsi="Arial" w:cs="Arial"/>
          <w:i/>
          <w:sz w:val="20"/>
          <w:szCs w:val="20"/>
        </w:rPr>
        <w:t>Actualmente, Yucatán es el estado con más técnicas de bordado del país. Se han contabilizado 34 puntadas que representan alrededor del 10 % de las casi 300 registradas en el mundo. De las técnicas de mano y de máquina artesanal destaca la presencia de una puntada que es única, endémica de nuestra entidad y denominada, en lengua maya, Xmanikté cuya traducción literal al español sería la flor siempre viva; o Xmanikbe’en que en español significa perpetuidad y se relaciona con saberes de la cosmovisión maya.</w:t>
      </w:r>
    </w:p>
    <w:p w14:paraId="6C33691B" w14:textId="77777777" w:rsidR="00C77C3F" w:rsidRPr="00B42FDF" w:rsidRDefault="001B5323" w:rsidP="001B5323">
      <w:pPr>
        <w:spacing w:line="360" w:lineRule="auto"/>
        <w:ind w:firstLine="708"/>
        <w:jc w:val="both"/>
        <w:rPr>
          <w:rFonts w:ascii="Arial" w:hAnsi="Arial" w:cs="Arial"/>
        </w:rPr>
      </w:pPr>
      <w:r w:rsidRPr="00B42FDF">
        <w:rPr>
          <w:rFonts w:ascii="Arial" w:hAnsi="Arial" w:cs="Arial"/>
        </w:rPr>
        <w:t>…</w:t>
      </w:r>
    </w:p>
    <w:p w14:paraId="338AE438" w14:textId="20887CBD" w:rsidR="00C77C3F" w:rsidRPr="00B42FDF" w:rsidRDefault="00C77C3F" w:rsidP="00C77C3F">
      <w:pPr>
        <w:ind w:left="426" w:right="618" w:firstLine="282"/>
        <w:jc w:val="both"/>
        <w:rPr>
          <w:rFonts w:ascii="Arial" w:hAnsi="Arial" w:cs="Arial"/>
          <w:i/>
          <w:sz w:val="20"/>
          <w:szCs w:val="20"/>
        </w:rPr>
      </w:pPr>
      <w:r w:rsidRPr="00B42FDF">
        <w:rPr>
          <w:rFonts w:ascii="Arial" w:hAnsi="Arial" w:cs="Arial"/>
          <w:i/>
          <w:sz w:val="20"/>
          <w:szCs w:val="20"/>
        </w:rPr>
        <w:t>Compañeras y compañeros Diputados, en el bordado se reconoce a toda la población yucateca: mujeres, hombres, niños, jóvenes, campesinos, ricos y pobres, siendo un gran símbolo de identidad regional que debe no sólo de permanecer sino de florecer en todo su potencial y por ende, actualmente tenemos la oportunidad de perpetuar y reconocer su importancia y valor histórico y cultural para las y los yucatecos.</w:t>
      </w:r>
    </w:p>
    <w:p w14:paraId="572706DB" w14:textId="24FB3F6F" w:rsidR="00C77C3F" w:rsidRPr="00B42FDF" w:rsidRDefault="00C77C3F" w:rsidP="00C77C3F">
      <w:pPr>
        <w:ind w:left="426" w:right="618" w:firstLine="282"/>
        <w:jc w:val="both"/>
        <w:rPr>
          <w:rFonts w:ascii="Arial" w:hAnsi="Arial" w:cs="Arial"/>
          <w:i/>
          <w:sz w:val="20"/>
          <w:szCs w:val="20"/>
        </w:rPr>
      </w:pPr>
      <w:r w:rsidRPr="00B42FDF">
        <w:rPr>
          <w:rFonts w:ascii="Arial" w:hAnsi="Arial" w:cs="Arial"/>
          <w:i/>
          <w:sz w:val="20"/>
          <w:szCs w:val="20"/>
        </w:rPr>
        <w:t>…</w:t>
      </w:r>
    </w:p>
    <w:p w14:paraId="4C457E31" w14:textId="77777777" w:rsidR="00C77C3F" w:rsidRPr="00B42FDF" w:rsidRDefault="00C77C3F" w:rsidP="00C77C3F">
      <w:pPr>
        <w:ind w:left="426" w:right="618" w:firstLine="282"/>
        <w:jc w:val="both"/>
        <w:rPr>
          <w:rFonts w:ascii="Arial" w:hAnsi="Arial" w:cs="Arial"/>
          <w:i/>
          <w:sz w:val="20"/>
          <w:szCs w:val="20"/>
        </w:rPr>
      </w:pPr>
      <w:r w:rsidRPr="00B42FDF">
        <w:rPr>
          <w:rFonts w:ascii="Arial" w:hAnsi="Arial" w:cs="Arial"/>
          <w:i/>
          <w:sz w:val="20"/>
          <w:szCs w:val="20"/>
        </w:rPr>
        <w:t>Sin lugar a duda, la recuperación de nuestra esencia como yucatecos a través de nuestros usos y costumbres, de nuestras tradiciones, de los eslabones de nuestra cultura, es primordial.</w:t>
      </w:r>
    </w:p>
    <w:p w14:paraId="256248B7" w14:textId="77777777" w:rsidR="00C77C3F" w:rsidRPr="00B42FDF" w:rsidRDefault="00C77C3F" w:rsidP="00C77C3F">
      <w:pPr>
        <w:ind w:left="426" w:right="618" w:firstLine="282"/>
        <w:jc w:val="both"/>
        <w:rPr>
          <w:rFonts w:ascii="Arial" w:hAnsi="Arial" w:cs="Arial"/>
          <w:i/>
          <w:sz w:val="20"/>
          <w:szCs w:val="20"/>
        </w:rPr>
      </w:pPr>
    </w:p>
    <w:p w14:paraId="38687A56" w14:textId="7CD738CD" w:rsidR="001B5323" w:rsidRPr="00B42FDF" w:rsidRDefault="00C77C3F" w:rsidP="00C77C3F">
      <w:pPr>
        <w:ind w:left="426" w:right="618" w:firstLine="282"/>
        <w:jc w:val="both"/>
        <w:rPr>
          <w:rFonts w:ascii="Arial" w:hAnsi="Arial" w:cs="Arial"/>
        </w:rPr>
      </w:pPr>
      <w:r w:rsidRPr="00B42FDF">
        <w:rPr>
          <w:rFonts w:ascii="Arial" w:hAnsi="Arial" w:cs="Arial"/>
          <w:i/>
          <w:sz w:val="20"/>
          <w:szCs w:val="20"/>
        </w:rPr>
        <w:t>En este sentido y como se ha dejado entrever, para esta LXIII Legislatura es fundamental establecer las bases adecuadas para la defensa de del patrimonio cultural intangible de nuestro Estado…</w:t>
      </w:r>
      <w:r w:rsidR="001B5323" w:rsidRPr="00B42FDF">
        <w:rPr>
          <w:rFonts w:ascii="Arial" w:hAnsi="Arial" w:cs="Arial"/>
        </w:rPr>
        <w:t>”</w:t>
      </w:r>
    </w:p>
    <w:p w14:paraId="2406C913" w14:textId="77777777" w:rsidR="001B5323" w:rsidRPr="00B42FDF" w:rsidRDefault="001B5323" w:rsidP="001B5323">
      <w:pPr>
        <w:spacing w:line="360" w:lineRule="auto"/>
        <w:jc w:val="both"/>
        <w:rPr>
          <w:rFonts w:ascii="Arial" w:hAnsi="Arial" w:cs="Arial"/>
          <w:b/>
        </w:rPr>
      </w:pPr>
    </w:p>
    <w:p w14:paraId="335CB2F2" w14:textId="09E2C1DC" w:rsidR="001B5323" w:rsidRPr="00B42FDF" w:rsidRDefault="001B5323" w:rsidP="0045158F">
      <w:pPr>
        <w:spacing w:line="360" w:lineRule="auto"/>
        <w:jc w:val="both"/>
        <w:rPr>
          <w:rFonts w:ascii="Arial" w:hAnsi="Arial" w:cs="Arial"/>
        </w:rPr>
      </w:pPr>
      <w:r w:rsidRPr="00B42FDF">
        <w:rPr>
          <w:rFonts w:ascii="Arial" w:hAnsi="Arial" w:cs="Arial"/>
          <w:b/>
        </w:rPr>
        <w:t xml:space="preserve">TERCERO. </w:t>
      </w:r>
      <w:r w:rsidRPr="00B42FDF">
        <w:rPr>
          <w:rFonts w:ascii="Arial" w:hAnsi="Arial" w:cs="Arial"/>
        </w:rPr>
        <w:t xml:space="preserve">Como se ha mencionado anteriormente, en Sesión Ordinaria de Pleno de este H. Congreso del Estado, celebrada en fecha </w:t>
      </w:r>
      <w:r w:rsidR="00C77C3F" w:rsidRPr="00B42FDF">
        <w:rPr>
          <w:rFonts w:ascii="Arial" w:hAnsi="Arial" w:cs="Arial"/>
        </w:rPr>
        <w:t>22</w:t>
      </w:r>
      <w:r w:rsidRPr="00B42FDF">
        <w:rPr>
          <w:rFonts w:ascii="Arial" w:hAnsi="Arial" w:cs="Arial"/>
        </w:rPr>
        <w:t xml:space="preserve"> de </w:t>
      </w:r>
      <w:r w:rsidR="00C77C3F" w:rsidRPr="00B42FDF">
        <w:rPr>
          <w:rFonts w:ascii="Arial" w:hAnsi="Arial" w:cs="Arial"/>
        </w:rPr>
        <w:t>noviem</w:t>
      </w:r>
      <w:r w:rsidR="00C47229" w:rsidRPr="00B42FDF">
        <w:rPr>
          <w:rFonts w:ascii="Arial" w:hAnsi="Arial" w:cs="Arial"/>
        </w:rPr>
        <w:t>bre</w:t>
      </w:r>
      <w:r w:rsidRPr="00B42FDF">
        <w:rPr>
          <w:rFonts w:ascii="Arial" w:hAnsi="Arial" w:cs="Arial"/>
        </w:rPr>
        <w:t xml:space="preserve"> de 202</w:t>
      </w:r>
      <w:r w:rsidR="00994BCB" w:rsidRPr="00B42FDF">
        <w:rPr>
          <w:rFonts w:ascii="Arial" w:hAnsi="Arial" w:cs="Arial"/>
        </w:rPr>
        <w:t>3</w:t>
      </w:r>
      <w:r w:rsidRPr="00B42FDF">
        <w:rPr>
          <w:rFonts w:ascii="Arial" w:hAnsi="Arial" w:cs="Arial"/>
        </w:rPr>
        <w:t xml:space="preserve">, se </w:t>
      </w:r>
      <w:r w:rsidRPr="00B42FDF">
        <w:rPr>
          <w:rFonts w:ascii="Arial" w:hAnsi="Arial" w:cs="Arial"/>
        </w:rPr>
        <w:lastRenderedPageBreak/>
        <w:t xml:space="preserve">turnó la referida iniciativa a esta Comisión Permanente de Arte y Cultura, misma que fue distribuida en sesión de trabajo de fecha </w:t>
      </w:r>
      <w:r w:rsidR="00C77C3F" w:rsidRPr="00B42FDF">
        <w:rPr>
          <w:rFonts w:ascii="Arial" w:hAnsi="Arial" w:cs="Arial"/>
        </w:rPr>
        <w:t>8</w:t>
      </w:r>
      <w:r w:rsidR="00994BCB" w:rsidRPr="00B42FDF">
        <w:rPr>
          <w:rFonts w:ascii="Arial" w:hAnsi="Arial" w:cs="Arial"/>
        </w:rPr>
        <w:t xml:space="preserve"> </w:t>
      </w:r>
      <w:r w:rsidRPr="00B42FDF">
        <w:rPr>
          <w:rFonts w:ascii="Arial" w:hAnsi="Arial" w:cs="Arial"/>
        </w:rPr>
        <w:t xml:space="preserve">de </w:t>
      </w:r>
      <w:r w:rsidR="00C77C3F" w:rsidRPr="00B42FDF">
        <w:rPr>
          <w:rFonts w:ascii="Arial" w:hAnsi="Arial" w:cs="Arial"/>
        </w:rPr>
        <w:t>diciembre</w:t>
      </w:r>
      <w:r w:rsidRPr="00B42FDF">
        <w:rPr>
          <w:rFonts w:ascii="Arial" w:hAnsi="Arial" w:cs="Arial"/>
        </w:rPr>
        <w:t xml:space="preserve"> </w:t>
      </w:r>
      <w:r w:rsidR="000D2E06" w:rsidRPr="00B42FDF">
        <w:rPr>
          <w:rFonts w:ascii="Arial" w:hAnsi="Arial" w:cs="Arial"/>
        </w:rPr>
        <w:t xml:space="preserve">del año </w:t>
      </w:r>
      <w:r w:rsidR="00C77C3F" w:rsidRPr="00B42FDF">
        <w:rPr>
          <w:rFonts w:ascii="Arial" w:hAnsi="Arial" w:cs="Arial"/>
        </w:rPr>
        <w:t>2023,</w:t>
      </w:r>
      <w:r w:rsidRPr="00B42FDF">
        <w:rPr>
          <w:rFonts w:ascii="Arial" w:hAnsi="Arial" w:cs="Arial"/>
        </w:rPr>
        <w:t xml:space="preserve"> para su análisis, estudio y dictamen respectivo. </w:t>
      </w:r>
    </w:p>
    <w:p w14:paraId="0649CDFA" w14:textId="77777777" w:rsidR="001B5323" w:rsidRPr="00B42FDF" w:rsidRDefault="001B5323" w:rsidP="001B5323">
      <w:pPr>
        <w:spacing w:line="360" w:lineRule="auto"/>
        <w:jc w:val="both"/>
        <w:rPr>
          <w:rFonts w:ascii="Arial" w:hAnsi="Arial" w:cs="Arial"/>
        </w:rPr>
      </w:pPr>
    </w:p>
    <w:p w14:paraId="586F9E0D" w14:textId="382A8A73" w:rsidR="001B5323" w:rsidRPr="00B42FDF" w:rsidRDefault="001B5323" w:rsidP="001B5323">
      <w:pPr>
        <w:spacing w:line="360" w:lineRule="auto"/>
        <w:ind w:firstLine="708"/>
        <w:jc w:val="both"/>
        <w:rPr>
          <w:rFonts w:ascii="Arial" w:hAnsi="Arial" w:cs="Arial"/>
        </w:rPr>
      </w:pPr>
      <w:r w:rsidRPr="00B42FDF">
        <w:rPr>
          <w:rFonts w:ascii="Arial" w:hAnsi="Arial" w:cs="Arial"/>
        </w:rPr>
        <w:t>Con base en lo</w:t>
      </w:r>
      <w:r w:rsidR="000D2E06" w:rsidRPr="00B42FDF">
        <w:rPr>
          <w:rFonts w:ascii="Arial" w:hAnsi="Arial" w:cs="Arial"/>
        </w:rPr>
        <w:t>s antecedentes de referencia, las diputada</w:t>
      </w:r>
      <w:r w:rsidRPr="00B42FDF">
        <w:rPr>
          <w:rFonts w:ascii="Arial" w:hAnsi="Arial" w:cs="Arial"/>
        </w:rPr>
        <w:t>s</w:t>
      </w:r>
      <w:r w:rsidR="000D2E06" w:rsidRPr="00B42FDF">
        <w:rPr>
          <w:rFonts w:ascii="Arial" w:hAnsi="Arial" w:cs="Arial"/>
        </w:rPr>
        <w:t xml:space="preserve"> y diputados </w:t>
      </w:r>
      <w:r w:rsidRPr="00B42FDF">
        <w:rPr>
          <w:rFonts w:ascii="Arial" w:hAnsi="Arial" w:cs="Arial"/>
        </w:rPr>
        <w:t>integrantes de esta Comisión Permanente, realizamos las siguientes,</w:t>
      </w:r>
    </w:p>
    <w:p w14:paraId="4D0F3555" w14:textId="77777777" w:rsidR="001B5323" w:rsidRPr="00B42FDF" w:rsidRDefault="001B5323" w:rsidP="001B5323">
      <w:pPr>
        <w:spacing w:line="360" w:lineRule="auto"/>
        <w:ind w:firstLine="708"/>
        <w:jc w:val="both"/>
        <w:rPr>
          <w:rFonts w:ascii="Arial" w:hAnsi="Arial" w:cs="Arial"/>
        </w:rPr>
      </w:pPr>
    </w:p>
    <w:p w14:paraId="08B4DDE5" w14:textId="77777777" w:rsidR="001B5323" w:rsidRPr="00B42FDF" w:rsidRDefault="001B5323" w:rsidP="001B5323">
      <w:pPr>
        <w:spacing w:line="360" w:lineRule="auto"/>
        <w:jc w:val="center"/>
        <w:rPr>
          <w:rFonts w:ascii="Arial" w:hAnsi="Arial" w:cs="Arial"/>
          <w:b/>
          <w:i/>
        </w:rPr>
      </w:pPr>
      <w:r w:rsidRPr="00B42FDF">
        <w:rPr>
          <w:rFonts w:ascii="Arial" w:hAnsi="Arial" w:cs="Arial"/>
          <w:b/>
        </w:rPr>
        <w:t>C O N S I D E R A C I O N E S</w:t>
      </w:r>
    </w:p>
    <w:p w14:paraId="1DB14FEB" w14:textId="77777777" w:rsidR="001B5323" w:rsidRPr="00B42FDF" w:rsidRDefault="001B5323" w:rsidP="001B5323">
      <w:pPr>
        <w:spacing w:line="360" w:lineRule="auto"/>
        <w:jc w:val="center"/>
        <w:rPr>
          <w:rFonts w:ascii="Arial" w:hAnsi="Arial" w:cs="Arial"/>
          <w:b/>
          <w:i/>
        </w:rPr>
      </w:pPr>
    </w:p>
    <w:p w14:paraId="3653A6EA" w14:textId="17CCD777" w:rsidR="001B5323" w:rsidRPr="00B42FDF" w:rsidRDefault="001B5323" w:rsidP="0045158F">
      <w:pPr>
        <w:spacing w:line="360" w:lineRule="auto"/>
        <w:jc w:val="both"/>
        <w:rPr>
          <w:rFonts w:ascii="Arial" w:hAnsi="Arial" w:cs="Arial"/>
        </w:rPr>
      </w:pPr>
      <w:r w:rsidRPr="00B42FDF">
        <w:rPr>
          <w:rFonts w:ascii="Arial" w:hAnsi="Arial" w:cs="Arial"/>
          <w:b/>
        </w:rPr>
        <w:t>PRIMERA</w:t>
      </w:r>
      <w:r w:rsidR="00485FC6" w:rsidRPr="00B42FDF">
        <w:rPr>
          <w:rFonts w:ascii="Arial" w:hAnsi="Arial" w:cs="Arial"/>
        </w:rPr>
        <w:t>. La presente iniciativa</w:t>
      </w:r>
      <w:r w:rsidR="00C2438F" w:rsidRPr="00B42FDF">
        <w:rPr>
          <w:rFonts w:ascii="Arial" w:hAnsi="Arial" w:cs="Arial"/>
        </w:rPr>
        <w:t xml:space="preserve"> encuentra</w:t>
      </w:r>
      <w:r w:rsidRPr="00B42FDF">
        <w:rPr>
          <w:rFonts w:ascii="Arial" w:hAnsi="Arial" w:cs="Arial"/>
        </w:rPr>
        <w:t xml:space="preserve"> sustento normativo en lo dispuesto por los artículos 35</w:t>
      </w:r>
      <w:r w:rsidR="008B73D0" w:rsidRPr="00B42FDF">
        <w:rPr>
          <w:rFonts w:ascii="Arial" w:hAnsi="Arial" w:cs="Arial"/>
        </w:rPr>
        <w:t>,</w:t>
      </w:r>
      <w:r w:rsidRPr="00B42FDF">
        <w:rPr>
          <w:rFonts w:ascii="Arial" w:hAnsi="Arial" w:cs="Arial"/>
        </w:rPr>
        <w:t xml:space="preserve"> fracción I de la Constitución Política, 16 y 22 fracción VI de la Ley de Gobierno del Poder Legislativo, ambas del Estado de Yucatán, toda vez que </w:t>
      </w:r>
      <w:r w:rsidR="00C2438F" w:rsidRPr="00B42FDF">
        <w:rPr>
          <w:rFonts w:ascii="Arial" w:hAnsi="Arial" w:cs="Arial"/>
        </w:rPr>
        <w:t>las referidas</w:t>
      </w:r>
      <w:r w:rsidRPr="00B42FDF">
        <w:rPr>
          <w:rFonts w:ascii="Arial" w:hAnsi="Arial" w:cs="Arial"/>
        </w:rPr>
        <w:t xml:space="preserve"> disposiciones facultan a </w:t>
      </w:r>
      <w:r w:rsidR="008B73D0" w:rsidRPr="00B42FDF">
        <w:rPr>
          <w:rFonts w:ascii="Arial" w:hAnsi="Arial" w:cs="Arial"/>
        </w:rPr>
        <w:t xml:space="preserve">las y </w:t>
      </w:r>
      <w:r w:rsidRPr="00B42FDF">
        <w:rPr>
          <w:rFonts w:ascii="Arial" w:hAnsi="Arial" w:cs="Arial"/>
        </w:rPr>
        <w:t>los diputados para iniciar leyes y decretos.</w:t>
      </w:r>
    </w:p>
    <w:p w14:paraId="42372FDB" w14:textId="77777777" w:rsidR="001B5323" w:rsidRPr="00B42FDF" w:rsidRDefault="001B5323" w:rsidP="001B5323">
      <w:pPr>
        <w:spacing w:line="360" w:lineRule="auto"/>
        <w:ind w:firstLine="709"/>
        <w:jc w:val="both"/>
        <w:rPr>
          <w:rFonts w:ascii="Arial" w:hAnsi="Arial" w:cs="Arial"/>
        </w:rPr>
      </w:pPr>
    </w:p>
    <w:p w14:paraId="5A33BE06" w14:textId="5C48FEFE" w:rsidR="001B5323" w:rsidRPr="00B42FDF" w:rsidRDefault="00C2438F" w:rsidP="001B5323">
      <w:pPr>
        <w:spacing w:line="360" w:lineRule="auto"/>
        <w:ind w:firstLine="709"/>
        <w:jc w:val="both"/>
        <w:rPr>
          <w:rFonts w:ascii="Arial" w:hAnsi="Arial" w:cs="Arial"/>
        </w:rPr>
      </w:pPr>
      <w:r w:rsidRPr="00B42FDF">
        <w:rPr>
          <w:rFonts w:ascii="Arial" w:hAnsi="Arial" w:cs="Arial"/>
        </w:rPr>
        <w:t>Por su parte,</w:t>
      </w:r>
      <w:r w:rsidR="001B5323" w:rsidRPr="00B42FDF">
        <w:rPr>
          <w:rFonts w:ascii="Arial" w:hAnsi="Arial" w:cs="Arial"/>
        </w:rPr>
        <w:t xml:space="preserve"> con fundamento en el artículo 43</w:t>
      </w:r>
      <w:r w:rsidR="008B73D0" w:rsidRPr="00B42FDF">
        <w:rPr>
          <w:rFonts w:ascii="Arial" w:hAnsi="Arial" w:cs="Arial"/>
        </w:rPr>
        <w:t>,</w:t>
      </w:r>
      <w:r w:rsidR="001B5323" w:rsidRPr="00B42FDF">
        <w:rPr>
          <w:rFonts w:ascii="Arial" w:hAnsi="Arial" w:cs="Arial"/>
        </w:rPr>
        <w:t xml:space="preserve"> fracción XV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r w:rsidRPr="00B42FDF">
        <w:rPr>
          <w:rFonts w:ascii="Arial" w:hAnsi="Arial" w:cs="Arial"/>
        </w:rPr>
        <w:t xml:space="preserve"> </w:t>
      </w:r>
      <w:r w:rsidR="00485FC6" w:rsidRPr="00B42FDF">
        <w:rPr>
          <w:rFonts w:ascii="Arial" w:hAnsi="Arial" w:cs="Arial"/>
        </w:rPr>
        <w:t>Por lo cual cuenta con plenas facultades para conocer sobre el tema objeto de la presente iniciativa.</w:t>
      </w:r>
    </w:p>
    <w:p w14:paraId="0E0DC160" w14:textId="77777777" w:rsidR="001B5323" w:rsidRPr="00B42FDF" w:rsidRDefault="001B5323" w:rsidP="001B5323">
      <w:pPr>
        <w:spacing w:line="360" w:lineRule="auto"/>
        <w:ind w:firstLine="709"/>
        <w:jc w:val="both"/>
        <w:rPr>
          <w:rFonts w:ascii="Arial" w:hAnsi="Arial" w:cs="Arial"/>
        </w:rPr>
      </w:pPr>
    </w:p>
    <w:p w14:paraId="79098931" w14:textId="4A74317B" w:rsidR="00B605B8" w:rsidRPr="00B42FDF" w:rsidRDefault="001B5323" w:rsidP="0045158F">
      <w:pPr>
        <w:spacing w:line="360" w:lineRule="auto"/>
        <w:jc w:val="both"/>
        <w:rPr>
          <w:rFonts w:ascii="Arial" w:hAnsi="Arial" w:cs="Arial"/>
        </w:rPr>
      </w:pPr>
      <w:r w:rsidRPr="00B42FDF">
        <w:rPr>
          <w:rFonts w:ascii="Arial" w:hAnsi="Arial" w:cs="Arial"/>
          <w:b/>
        </w:rPr>
        <w:t xml:space="preserve">SEGUNDA. </w:t>
      </w:r>
      <w:r w:rsidR="00485FC6" w:rsidRPr="00B42FDF">
        <w:rPr>
          <w:rFonts w:ascii="Arial" w:hAnsi="Arial" w:cs="Arial"/>
        </w:rPr>
        <w:t>En este contexto, es</w:t>
      </w:r>
      <w:r w:rsidR="00B605B8" w:rsidRPr="00B42FDF">
        <w:rPr>
          <w:rFonts w:ascii="Arial" w:hAnsi="Arial" w:cs="Arial"/>
        </w:rPr>
        <w:t xml:space="preserve"> de destacar que, el contenido de la expresión “patrimonio cultural” ha cambiado bastante en las últimas décadas, debido en parte a los instrumentos elaborados por la</w:t>
      </w:r>
      <w:r w:rsidR="00C2438F" w:rsidRPr="00B42FDF">
        <w:rPr>
          <w:rFonts w:ascii="Arial" w:hAnsi="Arial" w:cs="Arial"/>
        </w:rPr>
        <w:t xml:space="preserve"> Organización de las Naciones Unidas para la Educación, la Ciencia y la Cultura</w:t>
      </w:r>
      <w:r w:rsidR="00B605B8" w:rsidRPr="00B42FDF">
        <w:rPr>
          <w:rFonts w:ascii="Arial" w:hAnsi="Arial" w:cs="Arial"/>
        </w:rPr>
        <w:t xml:space="preserve"> (UNESCO). El patrimonio cultural no se limita a monumentos y colecciones de objetos, sino que comprende también tradiciones o expresiones vivas heredadas de nuestros antepasados y transmitidas a nuestros </w:t>
      </w:r>
      <w:r w:rsidR="00B605B8" w:rsidRPr="00B42FDF">
        <w:rPr>
          <w:rFonts w:ascii="Arial" w:hAnsi="Arial" w:cs="Arial"/>
        </w:rPr>
        <w:lastRenderedPageBreak/>
        <w:t>descendientes, como tradiciones orales, artes del espectáculo, usos sociales, rituales, actos festivos, conocimientos y prácticas relativos a la naturaleza y el universo, y saberes y técnicas vinculados a la artesanía tradicional.</w:t>
      </w:r>
      <w:r w:rsidR="00C2438F" w:rsidRPr="00B42FDF">
        <w:rPr>
          <w:rStyle w:val="Refdenotaalpie"/>
          <w:rFonts w:ascii="Arial" w:hAnsi="Arial" w:cs="Arial"/>
        </w:rPr>
        <w:footnoteReference w:id="2"/>
      </w:r>
    </w:p>
    <w:p w14:paraId="6049B83F" w14:textId="77777777" w:rsidR="00B605B8" w:rsidRPr="00B42FDF" w:rsidRDefault="00B605B8" w:rsidP="001B5323">
      <w:pPr>
        <w:spacing w:line="360" w:lineRule="auto"/>
        <w:ind w:firstLine="709"/>
        <w:jc w:val="both"/>
        <w:rPr>
          <w:rFonts w:ascii="Arial" w:hAnsi="Arial" w:cs="Arial"/>
        </w:rPr>
      </w:pPr>
    </w:p>
    <w:p w14:paraId="7272E462" w14:textId="4CFD1914" w:rsidR="00654432" w:rsidRPr="00B42FDF" w:rsidRDefault="00C2438F" w:rsidP="001B5323">
      <w:pPr>
        <w:spacing w:line="360" w:lineRule="auto"/>
        <w:ind w:firstLine="709"/>
        <w:jc w:val="both"/>
        <w:rPr>
          <w:rFonts w:ascii="Arial" w:hAnsi="Arial" w:cs="Arial"/>
        </w:rPr>
      </w:pPr>
      <w:r w:rsidRPr="00B42FDF">
        <w:rPr>
          <w:rFonts w:ascii="Arial" w:hAnsi="Arial" w:cs="Arial"/>
        </w:rPr>
        <w:t>En este sentido, se advierte que, actualmente,</w:t>
      </w:r>
      <w:r w:rsidR="00B605B8" w:rsidRPr="00B42FDF">
        <w:rPr>
          <w:rFonts w:ascii="Arial" w:hAnsi="Arial" w:cs="Arial"/>
        </w:rPr>
        <w:t xml:space="preserve"> e</w:t>
      </w:r>
      <w:r w:rsidR="00654432" w:rsidRPr="00B42FDF">
        <w:rPr>
          <w:rFonts w:ascii="Arial" w:hAnsi="Arial" w:cs="Arial"/>
        </w:rPr>
        <w:t xml:space="preserve">l patrimonio cultural continúa evolucionando, incluyendo las expresiones contemporáneas de la sociedad. </w:t>
      </w:r>
      <w:r w:rsidRPr="00B42FDF">
        <w:rPr>
          <w:rFonts w:ascii="Arial" w:hAnsi="Arial" w:cs="Arial"/>
        </w:rPr>
        <w:t>Reiterando que d</w:t>
      </w:r>
      <w:r w:rsidR="00654432" w:rsidRPr="00B42FDF">
        <w:rPr>
          <w:rFonts w:ascii="Arial" w:hAnsi="Arial" w:cs="Arial"/>
        </w:rPr>
        <w:t xml:space="preserve">entro de ellas encontramos no solo las manifestaciones artísticas y arquitectónicas sino las tradiciones y formas de vida que reflejan la identidad </w:t>
      </w:r>
      <w:r w:rsidRPr="00B42FDF">
        <w:rPr>
          <w:rFonts w:ascii="Arial" w:hAnsi="Arial" w:cs="Arial"/>
        </w:rPr>
        <w:t xml:space="preserve">de un pueblo </w:t>
      </w:r>
      <w:r w:rsidR="00654432" w:rsidRPr="00B42FDF">
        <w:rPr>
          <w:rFonts w:ascii="Arial" w:hAnsi="Arial" w:cs="Arial"/>
        </w:rPr>
        <w:t>en constante cambio.</w:t>
      </w:r>
    </w:p>
    <w:p w14:paraId="24B8057C" w14:textId="77777777" w:rsidR="00485FC6" w:rsidRPr="00B42FDF" w:rsidRDefault="00485FC6" w:rsidP="001B5323">
      <w:pPr>
        <w:spacing w:line="360" w:lineRule="auto"/>
        <w:ind w:firstLine="709"/>
        <w:jc w:val="both"/>
        <w:rPr>
          <w:rFonts w:ascii="Arial" w:hAnsi="Arial" w:cs="Arial"/>
        </w:rPr>
      </w:pPr>
    </w:p>
    <w:p w14:paraId="7D41F548" w14:textId="401D40B5" w:rsidR="00485FC6" w:rsidRPr="00B42FDF" w:rsidRDefault="00485FC6" w:rsidP="00485FC6">
      <w:pPr>
        <w:spacing w:line="360" w:lineRule="auto"/>
        <w:ind w:firstLine="709"/>
        <w:jc w:val="both"/>
        <w:rPr>
          <w:rFonts w:ascii="Arial" w:hAnsi="Arial" w:cs="Arial"/>
        </w:rPr>
      </w:pPr>
      <w:r w:rsidRPr="00B42FDF">
        <w:rPr>
          <w:rFonts w:ascii="Arial" w:hAnsi="Arial" w:cs="Arial"/>
        </w:rPr>
        <w:t>Pese a su fragilidad, el patrimonio cultural inmaterial es un importante factor del mantenimiento de la diversidad cultural frente a la creciente globalización. La comprensión del patrimonio cultural inmaterial de diferentes comunidades contribuye al diálogo entre culturas y promueve el respeto hacia otros modos de vida. 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r w:rsidRPr="00B42FDF">
        <w:rPr>
          <w:rStyle w:val="Refdenotaalpie"/>
          <w:rFonts w:ascii="Arial" w:hAnsi="Arial" w:cs="Arial"/>
        </w:rPr>
        <w:footnoteReference w:id="3"/>
      </w:r>
    </w:p>
    <w:p w14:paraId="04607937" w14:textId="77777777" w:rsidR="00B605B8" w:rsidRPr="00B42FDF" w:rsidRDefault="00B605B8" w:rsidP="00654432">
      <w:pPr>
        <w:pStyle w:val="wiki-text"/>
        <w:shd w:val="clear" w:color="auto" w:fill="FFFFFF"/>
        <w:spacing w:before="0" w:beforeAutospacing="0" w:after="150" w:afterAutospacing="0" w:line="336" w:lineRule="atLeast"/>
        <w:rPr>
          <w:rFonts w:ascii="Arial" w:hAnsi="Arial" w:cs="Arial"/>
        </w:rPr>
      </w:pPr>
    </w:p>
    <w:p w14:paraId="5A78CC58" w14:textId="37742A94" w:rsidR="00654432" w:rsidRPr="00B42FDF" w:rsidRDefault="00485FC6" w:rsidP="001B5323">
      <w:pPr>
        <w:spacing w:line="360" w:lineRule="auto"/>
        <w:ind w:firstLine="709"/>
        <w:jc w:val="both"/>
        <w:rPr>
          <w:rFonts w:ascii="Arial" w:hAnsi="Arial" w:cs="Arial"/>
        </w:rPr>
      </w:pPr>
      <w:r w:rsidRPr="00B42FDF">
        <w:rPr>
          <w:rFonts w:ascii="Arial" w:hAnsi="Arial" w:cs="Arial"/>
        </w:rPr>
        <w:t>En este tenor, l</w:t>
      </w:r>
      <w:r w:rsidR="00B605B8" w:rsidRPr="00B42FDF">
        <w:rPr>
          <w:rFonts w:ascii="Arial" w:hAnsi="Arial" w:cs="Arial"/>
        </w:rPr>
        <w:t>a preservación y apreciación de este patrimonio cultural contribuye a la comprensión de nuestra época para las generaciones futuras, debido a que se valora la importancia de elementos heredados del pasado. Por lo cual, la protección de este patrimonio es crucial para mantener la identidad y la riqueza cultural de la sociedad.</w:t>
      </w:r>
    </w:p>
    <w:p w14:paraId="7E9248ED" w14:textId="77777777" w:rsidR="00F65241" w:rsidRPr="00B42FDF" w:rsidRDefault="00F65241" w:rsidP="001B5323">
      <w:pPr>
        <w:spacing w:line="360" w:lineRule="auto"/>
        <w:ind w:firstLine="709"/>
        <w:jc w:val="both"/>
        <w:rPr>
          <w:rFonts w:ascii="Arial" w:hAnsi="Arial" w:cs="Arial"/>
        </w:rPr>
      </w:pPr>
    </w:p>
    <w:p w14:paraId="15EA558A" w14:textId="297456B1" w:rsidR="00F65241" w:rsidRPr="00B42FDF" w:rsidRDefault="00F65241" w:rsidP="00F65241">
      <w:pPr>
        <w:spacing w:line="360" w:lineRule="auto"/>
        <w:ind w:firstLine="709"/>
        <w:jc w:val="both"/>
        <w:rPr>
          <w:rFonts w:ascii="Arial" w:hAnsi="Arial" w:cs="Arial"/>
        </w:rPr>
      </w:pPr>
      <w:r w:rsidRPr="00B42FDF">
        <w:rPr>
          <w:rFonts w:ascii="Arial" w:hAnsi="Arial" w:cs="Arial"/>
        </w:rPr>
        <w:t>Abundando en el tema, para la UNESCO el patrimonio cultural inmaterial es:</w:t>
      </w:r>
      <w:r w:rsidRPr="00B42FDF">
        <w:rPr>
          <w:rStyle w:val="Refdenotaalpie"/>
          <w:rFonts w:ascii="Arial" w:hAnsi="Arial" w:cs="Arial"/>
        </w:rPr>
        <w:footnoteReference w:id="4"/>
      </w:r>
    </w:p>
    <w:p w14:paraId="0D0BD977" w14:textId="26DEBAA2" w:rsidR="00F65241" w:rsidRPr="00B42FDF" w:rsidRDefault="00F65241" w:rsidP="00537D75">
      <w:pPr>
        <w:spacing w:line="360" w:lineRule="auto"/>
        <w:jc w:val="both"/>
        <w:rPr>
          <w:rFonts w:ascii="Arial" w:hAnsi="Arial" w:cs="Arial"/>
        </w:rPr>
      </w:pPr>
      <w:r w:rsidRPr="00B42FDF">
        <w:rPr>
          <w:rFonts w:ascii="Arial" w:hAnsi="Arial" w:cs="Arial"/>
        </w:rPr>
        <w:t>Tradicional, contemporáneo y viviente a un mismo tiempo: el patrimonio cultural inmaterial no solo incluye tradiciones heredadas del pasado, sino también usos rurales y urbanos contemporáneos característicos de diversos grupos culturales.</w:t>
      </w:r>
    </w:p>
    <w:p w14:paraId="49AAA727" w14:textId="77777777" w:rsidR="007F3B9F" w:rsidRPr="00B42FDF" w:rsidRDefault="007F3B9F" w:rsidP="00537D75">
      <w:pPr>
        <w:spacing w:line="360" w:lineRule="auto"/>
        <w:jc w:val="both"/>
        <w:rPr>
          <w:rFonts w:ascii="Arial" w:hAnsi="Arial" w:cs="Arial"/>
        </w:rPr>
      </w:pPr>
    </w:p>
    <w:p w14:paraId="1AA26966" w14:textId="1D6806E1" w:rsidR="00F65241" w:rsidRPr="00B42FDF" w:rsidRDefault="00F65241" w:rsidP="00F65241">
      <w:pPr>
        <w:spacing w:line="360" w:lineRule="auto"/>
        <w:ind w:firstLine="709"/>
        <w:jc w:val="both"/>
        <w:rPr>
          <w:rFonts w:ascii="Arial" w:hAnsi="Arial" w:cs="Arial"/>
        </w:rPr>
      </w:pPr>
      <w:r w:rsidRPr="00B42FDF">
        <w:rPr>
          <w:rFonts w:ascii="Arial" w:hAnsi="Arial" w:cs="Arial"/>
        </w:rPr>
        <w:t>Integrador: podemos compartir expresiones del patrimonio cultural inmaterial que son parecidas a las de otros. Tanto si son de la aldea vecina como si provienen de una ciudad en las antípodas o han sido adaptadas por pueblos que han emigrado a otra región, todas forman parte del patrimonio cultural inmaterial: se han transmitido de generación en generación, han evolucionado en respuesta a su entorno y contribuyen a infundirnos un sentimiento de identidad y continuidad, creando un vínculo entre el pasado y el futuro a través del presente. El patrimonio cultural inmaterial no se presta a preguntas sobre la pertenencia de un determinado uso a una cultura, sino que contribuye a la cohesión social fomentando un sentimiento de identidad y responsabilidad que ayuda a los individuos a sentirse miembros de una o varias comunidades y de la sociedad en general.</w:t>
      </w:r>
    </w:p>
    <w:p w14:paraId="3ADCB22A" w14:textId="77777777" w:rsidR="007F3B9F" w:rsidRPr="00B42FDF" w:rsidRDefault="007F3B9F" w:rsidP="00F65241">
      <w:pPr>
        <w:spacing w:line="360" w:lineRule="auto"/>
        <w:ind w:firstLine="709"/>
        <w:jc w:val="both"/>
        <w:rPr>
          <w:rFonts w:ascii="Arial" w:hAnsi="Arial" w:cs="Arial"/>
        </w:rPr>
      </w:pPr>
    </w:p>
    <w:p w14:paraId="63B22640" w14:textId="77777777" w:rsidR="00F65241" w:rsidRPr="00B42FDF" w:rsidRDefault="00F65241" w:rsidP="00F65241">
      <w:pPr>
        <w:spacing w:line="360" w:lineRule="auto"/>
        <w:ind w:firstLine="709"/>
        <w:jc w:val="both"/>
        <w:rPr>
          <w:rFonts w:ascii="Arial" w:hAnsi="Arial" w:cs="Arial"/>
        </w:rPr>
      </w:pPr>
      <w:r w:rsidRPr="00B42FDF">
        <w:rPr>
          <w:rFonts w:ascii="Arial" w:hAnsi="Arial" w:cs="Arial"/>
        </w:rPr>
        <w:t>Representativo: el patrimonio cultural inmaterial no se valora simplemente como un bien cultural, a título comparativo, por su exclusividad o valor excepcional. Florece en las comunidades y depende de aquéllos cuyos conocimientos de las tradiciones, técnicas y costumbres se transmiten al resto de la comunidad, de generación en generación, o a otras comunidades.</w:t>
      </w:r>
    </w:p>
    <w:p w14:paraId="6A850209" w14:textId="2164F38C" w:rsidR="00AD7836" w:rsidRPr="00B42FDF" w:rsidRDefault="00F65241" w:rsidP="00AD7836">
      <w:pPr>
        <w:spacing w:line="360" w:lineRule="auto"/>
        <w:ind w:firstLine="709"/>
        <w:jc w:val="both"/>
        <w:rPr>
          <w:rFonts w:ascii="Arial" w:hAnsi="Arial" w:cs="Arial"/>
        </w:rPr>
      </w:pPr>
      <w:r w:rsidRPr="00B42FDF">
        <w:rPr>
          <w:rFonts w:ascii="Arial" w:hAnsi="Arial" w:cs="Arial"/>
        </w:rPr>
        <w:t>Basado en la comunidad: el patrimonio cultural inmaterial sólo puede serlo si es reconocido como tal por las comunidades, grupos o individuos que lo crean, mantienen y transmiten. Sin este reconocimiento, nadie puede decidir por ellos que una expre</w:t>
      </w:r>
      <w:r w:rsidR="00AD7836" w:rsidRPr="00B42FDF">
        <w:rPr>
          <w:rFonts w:ascii="Arial" w:hAnsi="Arial" w:cs="Arial"/>
        </w:rPr>
        <w:t xml:space="preserve">sión o un uso determinado forma </w:t>
      </w:r>
      <w:r w:rsidRPr="00B42FDF">
        <w:rPr>
          <w:rFonts w:ascii="Arial" w:hAnsi="Arial" w:cs="Arial"/>
        </w:rPr>
        <w:t>parte de su patrimonio.</w:t>
      </w:r>
    </w:p>
    <w:p w14:paraId="635FBB88" w14:textId="77777777" w:rsidR="00AD7836" w:rsidRPr="00B42FDF" w:rsidRDefault="00AD7836" w:rsidP="00AD7836">
      <w:pPr>
        <w:spacing w:line="360" w:lineRule="auto"/>
        <w:jc w:val="both"/>
        <w:rPr>
          <w:rFonts w:ascii="Arial" w:hAnsi="Arial" w:cs="Arial"/>
        </w:rPr>
      </w:pPr>
    </w:p>
    <w:p w14:paraId="72A24566" w14:textId="0BAC12F3" w:rsidR="00F65241" w:rsidRPr="00B42FDF" w:rsidRDefault="00C10FFF" w:rsidP="00AD7836">
      <w:pPr>
        <w:spacing w:line="360" w:lineRule="auto"/>
        <w:jc w:val="both"/>
        <w:rPr>
          <w:rFonts w:ascii="Arial" w:hAnsi="Arial" w:cs="Arial"/>
        </w:rPr>
      </w:pPr>
      <w:r w:rsidRPr="00B42FDF">
        <w:rPr>
          <w:rFonts w:ascii="Arial" w:hAnsi="Arial" w:cs="Arial"/>
          <w:b/>
        </w:rPr>
        <w:t>TERCERA</w:t>
      </w:r>
      <w:r w:rsidR="00F65241" w:rsidRPr="00B42FDF">
        <w:rPr>
          <w:rFonts w:ascii="Arial" w:hAnsi="Arial" w:cs="Arial"/>
          <w:b/>
        </w:rPr>
        <w:t>.</w:t>
      </w:r>
      <w:r w:rsidR="00F65241" w:rsidRPr="00B42FDF">
        <w:rPr>
          <w:rFonts w:ascii="Arial" w:hAnsi="Arial" w:cs="Arial"/>
        </w:rPr>
        <w:t xml:space="preserve"> </w:t>
      </w:r>
      <w:r w:rsidR="001B5323" w:rsidRPr="00B42FDF">
        <w:rPr>
          <w:rFonts w:ascii="Arial" w:hAnsi="Arial" w:cs="Arial"/>
        </w:rPr>
        <w:t>En el ámbito internacional</w:t>
      </w:r>
      <w:r w:rsidR="00223C58" w:rsidRPr="00B42FDF">
        <w:rPr>
          <w:rFonts w:ascii="Arial" w:hAnsi="Arial" w:cs="Arial"/>
        </w:rPr>
        <w:t>,</w:t>
      </w:r>
      <w:r w:rsidR="00F65241" w:rsidRPr="00B42FDF">
        <w:rPr>
          <w:rFonts w:ascii="Arial" w:hAnsi="Arial" w:cs="Arial"/>
        </w:rPr>
        <w:t xml:space="preserve"> se han realizado diversas reuniones para abordar el tema. En marzo de 2001 se celebró en Turín (Italia) una Mesa redonda internacional de expertos a fin de elaborar una definición práctica del término “patrimonio cultural inmaterial”. La UNESCO llevó a cabo una serie de encuestas, dirigidas a las Comisiones Nacionales de los Estados Miembros, las organizaciones intergubernamentales y las organizaciones no gubernamentales, en relación con las diferentes terminologías utilizadas y la legislación nacional vigente en el ámbito del patrimonio cultural inmaterial.</w:t>
      </w:r>
    </w:p>
    <w:p w14:paraId="7C0A2C5B" w14:textId="77777777" w:rsidR="00F65241" w:rsidRPr="00B42FDF" w:rsidRDefault="00F65241" w:rsidP="00F65241">
      <w:pPr>
        <w:spacing w:line="360" w:lineRule="auto"/>
        <w:jc w:val="both"/>
        <w:rPr>
          <w:rFonts w:ascii="Arial" w:hAnsi="Arial" w:cs="Arial"/>
        </w:rPr>
      </w:pPr>
    </w:p>
    <w:p w14:paraId="564D45E0" w14:textId="0DF127E2" w:rsidR="00F65241" w:rsidRPr="00B42FDF" w:rsidRDefault="00F65241" w:rsidP="00F65241">
      <w:pPr>
        <w:spacing w:line="360" w:lineRule="auto"/>
        <w:jc w:val="both"/>
        <w:rPr>
          <w:rFonts w:ascii="Arial" w:hAnsi="Arial" w:cs="Arial"/>
        </w:rPr>
      </w:pPr>
      <w:r w:rsidRPr="00B42FDF">
        <w:rPr>
          <w:rFonts w:ascii="Arial" w:hAnsi="Arial" w:cs="Arial"/>
        </w:rPr>
        <w:t xml:space="preserve">            Sobre la base de las opiniones expresadas en la época de la Conferencia de Washington y de los resultados de las encuestas, la Mesa redonda preparó una nueva definición del patrimonio cultural inmaterial, a saber, “los procesos asimilados por los pueblos, junto con los conocimientos, las competencias y la creatividad que los nutren y que ellos desarrollan, los productos que crean y los recursos, espacios y demás aspectos del contexto social y natural necesarios para que perduren; además de dar a las comunidades vivas una sensación de continuidad con respecto a las generaciones anteriores, esos procesos son importantes para la identidad cultural y para la salvaguardia de la diversidad cultural y la creatividad de la humanidad”.</w:t>
      </w:r>
    </w:p>
    <w:p w14:paraId="10DC239D" w14:textId="50A68BFB" w:rsidR="00F65241" w:rsidRPr="00B42FDF" w:rsidRDefault="00F65241" w:rsidP="00F65241">
      <w:pPr>
        <w:spacing w:line="360" w:lineRule="auto"/>
        <w:jc w:val="both"/>
        <w:rPr>
          <w:rFonts w:ascii="Arial" w:hAnsi="Arial" w:cs="Arial"/>
        </w:rPr>
      </w:pPr>
      <w:r w:rsidRPr="00B42FDF">
        <w:rPr>
          <w:rFonts w:ascii="Arial" w:hAnsi="Arial" w:cs="Arial"/>
        </w:rPr>
        <w:t xml:space="preserve">             Asimismo, la reunión recomendó a la UNESCO que preparara un nuevo instrumento normativo internacional sobre la salvaguardia del patrimonio cultural inmaterial, especificando algunos de sus principales objetivos, como: a) conservar las creaciones del ser humano que podrían desaparecer para siempre; b) darles un reconocimiento mundial; c) fortalecer la identidad; d) posibilitar la cooperación social dentro de los grupos y entre ellos; e) garantizar la continuidad histórica; f) promover la diversidad creativa de la humanidad; y g) facilitar el acceso a los frutos de esa creatividad.</w:t>
      </w:r>
      <w:r w:rsidRPr="00B42FDF">
        <w:rPr>
          <w:rStyle w:val="Refdenotaalpie"/>
          <w:rFonts w:ascii="Arial" w:hAnsi="Arial" w:cs="Arial"/>
        </w:rPr>
        <w:footnoteReference w:id="5"/>
      </w:r>
    </w:p>
    <w:p w14:paraId="68C957FD" w14:textId="07FEC158" w:rsidR="00F65241" w:rsidRPr="00B42FDF" w:rsidRDefault="00F65241" w:rsidP="00F65241">
      <w:pPr>
        <w:spacing w:line="360" w:lineRule="auto"/>
        <w:jc w:val="both"/>
        <w:rPr>
          <w:rFonts w:ascii="Arial" w:hAnsi="Arial" w:cs="Arial"/>
        </w:rPr>
      </w:pPr>
    </w:p>
    <w:p w14:paraId="534C12CD" w14:textId="2177E170" w:rsidR="00F65241" w:rsidRPr="00B42FDF" w:rsidRDefault="00F65241" w:rsidP="00F65241">
      <w:pPr>
        <w:spacing w:line="360" w:lineRule="auto"/>
        <w:jc w:val="both"/>
        <w:rPr>
          <w:rFonts w:ascii="Arial" w:hAnsi="Arial" w:cs="Arial"/>
        </w:rPr>
      </w:pPr>
      <w:r w:rsidRPr="00B42FDF">
        <w:rPr>
          <w:rFonts w:ascii="Arial" w:hAnsi="Arial" w:cs="Arial"/>
        </w:rPr>
        <w:tab/>
        <w:t xml:space="preserve">Por su parte, </w:t>
      </w:r>
      <w:r w:rsidR="00B74C1F" w:rsidRPr="00B42FDF">
        <w:rPr>
          <w:rFonts w:ascii="Arial" w:hAnsi="Arial" w:cs="Arial"/>
        </w:rPr>
        <w:t>l</w:t>
      </w:r>
      <w:r w:rsidRPr="00B42FDF">
        <w:rPr>
          <w:rFonts w:ascii="Arial" w:hAnsi="Arial" w:cs="Arial"/>
        </w:rPr>
        <w:t>a UNESCO y el Organismo de Cultura del Japón decidieron organizar conjuntamente una conferencia internacional sobre este tema en Japón con motivo del 40º aniversario de la Carta de Venecia y del 10º aniversario del Documento de Nara sobre la Autenticidad e iniciar un debate a escala mundial sobre un posible enfoque integrado de la salvaguardia del patrimonio material e inmaterial. Se invitó a un total de 45 expertos para examinar distintos temas, entre los que figuraban los problemas actuales de gestión del patrimonio. Los expertos aprobaron una nueva Declaración sobre un enfoque integrado.</w:t>
      </w:r>
      <w:r w:rsidR="00B74C1F" w:rsidRPr="00B42FDF">
        <w:rPr>
          <w:rStyle w:val="Refdenotaalpie"/>
          <w:rFonts w:ascii="Arial" w:hAnsi="Arial" w:cs="Arial"/>
        </w:rPr>
        <w:footnoteReference w:id="6"/>
      </w:r>
    </w:p>
    <w:p w14:paraId="0F104D2C" w14:textId="0AB53EA0" w:rsidR="00FD2577" w:rsidRPr="00B42FDF" w:rsidRDefault="00FD2577" w:rsidP="00F65241">
      <w:pPr>
        <w:spacing w:line="360" w:lineRule="auto"/>
        <w:jc w:val="both"/>
        <w:rPr>
          <w:rFonts w:ascii="Arial" w:hAnsi="Arial" w:cs="Arial"/>
        </w:rPr>
      </w:pPr>
    </w:p>
    <w:p w14:paraId="40C04782" w14:textId="1E1C88E6" w:rsidR="001B5323" w:rsidRPr="00B42FDF" w:rsidRDefault="00FD2577" w:rsidP="005A131C">
      <w:pPr>
        <w:spacing w:line="360" w:lineRule="auto"/>
        <w:ind w:firstLine="708"/>
        <w:jc w:val="both"/>
        <w:rPr>
          <w:rFonts w:ascii="Arial" w:hAnsi="Arial" w:cs="Arial"/>
        </w:rPr>
      </w:pPr>
      <w:r w:rsidRPr="00B42FDF">
        <w:rPr>
          <w:rFonts w:ascii="Arial" w:hAnsi="Arial" w:cs="Arial"/>
        </w:rPr>
        <w:t>La Conferencia General de la Organización de las Naciones Unidas para la Educación, la Ciencia y la Cultura, “UNESCO”, en su 32ª reunión, celebrada en París del veintinueve de septiembre al diecisiete de octubre de 2003, refiriéndose a los instrumentos internacionales existentes en materia de derechos humanos, en particular a la Declaración Universal de Derechos Humanos de 1948, al Pacto Internacional de Derechos Económicos, Sociales y Culturales de 1966 y al Pacto Internacional de Derechos Civiles y Políticos de 1966 y considerando la importancia que reviste el patrimonio cultural inmaterial, crisol de la diversidad cultural y garante del desarrollo sostenible, como se destaca en la Recomendación de la UNESCO sobre la salvaguardia de la cultura tradicional y popular de 1989, así como en la Declaración Universal de la UNESCO sobre la Diversidad Cultural de 2001 y en la Declaración de Estambul de 2002, aprobada por la Tercera Mesa Redonda de Ministros de Cultura,</w:t>
      </w:r>
      <w:r w:rsidR="007317D8" w:rsidRPr="00B42FDF">
        <w:rPr>
          <w:rFonts w:ascii="Arial" w:hAnsi="Arial" w:cs="Arial"/>
        </w:rPr>
        <w:t xml:space="preserve"> </w:t>
      </w:r>
      <w:r w:rsidR="007317D8" w:rsidRPr="00B42FDF">
        <w:rPr>
          <w:rStyle w:val="Textoennegrita"/>
          <w:rFonts w:ascii="Arial" w:hAnsi="Arial" w:cs="Arial"/>
          <w:shd w:val="clear" w:color="auto" w:fill="FFFFFF"/>
        </w:rPr>
        <w:t xml:space="preserve"> </w:t>
      </w:r>
      <w:r w:rsidR="007317D8" w:rsidRPr="00B42FDF">
        <w:rPr>
          <w:rStyle w:val="Textoennegrita"/>
          <w:rFonts w:ascii="Arial" w:hAnsi="Arial" w:cs="Arial"/>
          <w:b w:val="0"/>
          <w:shd w:val="clear" w:color="auto" w:fill="FFFFFF"/>
        </w:rPr>
        <w:t>aprobó</w:t>
      </w:r>
      <w:r w:rsidR="007317D8" w:rsidRPr="00B42FDF">
        <w:rPr>
          <w:rStyle w:val="Textoennegrita"/>
          <w:rFonts w:ascii="Arial" w:hAnsi="Arial" w:cs="Arial"/>
          <w:shd w:val="clear" w:color="auto" w:fill="FFFFFF"/>
        </w:rPr>
        <w:t xml:space="preserve"> </w:t>
      </w:r>
      <w:r w:rsidR="007317D8" w:rsidRPr="00B42FDF">
        <w:rPr>
          <w:rFonts w:ascii="Arial" w:hAnsi="Arial" w:cs="Arial"/>
          <w:shd w:val="clear" w:color="auto" w:fill="FFFFFF"/>
        </w:rPr>
        <w:t>en fecha diecisiete de octubre de 2003 la Convención</w:t>
      </w:r>
      <w:r w:rsidR="001B5323" w:rsidRPr="00B42FDF">
        <w:rPr>
          <w:rFonts w:ascii="Arial" w:hAnsi="Arial" w:cs="Arial"/>
        </w:rPr>
        <w:t xml:space="preserve"> para la Salvaguardia del Patrimonio Cultural Inmaterial</w:t>
      </w:r>
      <w:r w:rsidR="00223C58" w:rsidRPr="00B42FDF">
        <w:rPr>
          <w:rFonts w:ascii="Arial" w:hAnsi="Arial" w:cs="Arial"/>
        </w:rPr>
        <w:t>,</w:t>
      </w:r>
      <w:r w:rsidR="007317D8" w:rsidRPr="00B42FDF">
        <w:rPr>
          <w:rFonts w:ascii="Arial" w:hAnsi="Arial" w:cs="Arial"/>
        </w:rPr>
        <w:t xml:space="preserve"> en el cual se</w:t>
      </w:r>
      <w:r w:rsidR="00223C58" w:rsidRPr="00B42FDF">
        <w:rPr>
          <w:rFonts w:ascii="Arial" w:hAnsi="Arial" w:cs="Arial"/>
        </w:rPr>
        <w:t xml:space="preserve"> define a</w:t>
      </w:r>
      <w:r w:rsidR="001B5323" w:rsidRPr="00B42FDF">
        <w:rPr>
          <w:rFonts w:ascii="Arial" w:hAnsi="Arial" w:cs="Arial"/>
        </w:rPr>
        <w:t xml:space="preserve">l </w:t>
      </w:r>
      <w:r w:rsidR="007317D8" w:rsidRPr="00B42FDF">
        <w:rPr>
          <w:rFonts w:ascii="Arial" w:hAnsi="Arial" w:cs="Arial"/>
        </w:rPr>
        <w:t>“</w:t>
      </w:r>
      <w:r w:rsidR="001B5323" w:rsidRPr="00B42FDF">
        <w:rPr>
          <w:rFonts w:ascii="Arial" w:hAnsi="Arial" w:cs="Arial"/>
        </w:rPr>
        <w:t>patrimonio cultural inmaterial</w:t>
      </w:r>
      <w:r w:rsidR="007317D8" w:rsidRPr="00B42FDF">
        <w:rPr>
          <w:rFonts w:ascii="Arial" w:hAnsi="Arial" w:cs="Arial"/>
        </w:rPr>
        <w:t>”</w:t>
      </w:r>
      <w:r w:rsidR="001B5323" w:rsidRPr="00B42FDF">
        <w:rPr>
          <w:rFonts w:ascii="Arial" w:hAnsi="Arial" w:cs="Arial"/>
        </w:rPr>
        <w:t xml:space="preserve">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r w:rsidR="007317D8" w:rsidRPr="00B42FDF">
        <w:rPr>
          <w:rStyle w:val="Refdenotaalpie"/>
          <w:rFonts w:ascii="Arial" w:hAnsi="Arial" w:cs="Arial"/>
        </w:rPr>
        <w:footnoteReference w:id="7"/>
      </w:r>
    </w:p>
    <w:p w14:paraId="2B841294" w14:textId="49A52410" w:rsidR="001B5323" w:rsidRPr="00B42FDF" w:rsidRDefault="00547B1B" w:rsidP="001B5323">
      <w:pPr>
        <w:spacing w:line="360" w:lineRule="auto"/>
        <w:jc w:val="both"/>
        <w:rPr>
          <w:rFonts w:ascii="Arial" w:hAnsi="Arial" w:cs="Arial"/>
        </w:rPr>
      </w:pPr>
      <w:r w:rsidRPr="00B42FDF">
        <w:rPr>
          <w:rFonts w:ascii="Arial" w:hAnsi="Arial" w:cs="Arial"/>
        </w:rPr>
        <w:t xml:space="preserve">Misma que fue </w:t>
      </w:r>
      <w:r w:rsidR="00654991" w:rsidRPr="00B42FDF">
        <w:rPr>
          <w:rFonts w:ascii="Arial" w:hAnsi="Arial" w:cs="Arial"/>
        </w:rPr>
        <w:t>ratificada por el Estado Mexicano y publicada en el Diario Oficial de la Federación el 28 de marzo de 2006</w:t>
      </w:r>
      <w:r w:rsidR="007B6308" w:rsidRPr="00B42FDF">
        <w:rPr>
          <w:rFonts w:ascii="Arial" w:hAnsi="Arial" w:cs="Arial"/>
        </w:rPr>
        <w:t xml:space="preserve">, entrando en vigor </w:t>
      </w:r>
      <w:r w:rsidR="007B6308" w:rsidRPr="00B42FDF">
        <w:rPr>
          <w:rFonts w:ascii="Arial" w:hAnsi="Arial" w:cs="Arial"/>
          <w:shd w:val="clear" w:color="auto" w:fill="FFFFFF"/>
        </w:rPr>
        <w:t>el 20 de abril del mismo año</w:t>
      </w:r>
      <w:r w:rsidR="00654991" w:rsidRPr="00B42FDF">
        <w:rPr>
          <w:rFonts w:ascii="Arial" w:hAnsi="Arial" w:cs="Arial"/>
        </w:rPr>
        <w:t>.</w:t>
      </w:r>
      <w:r w:rsidR="00654991" w:rsidRPr="00B42FDF">
        <w:rPr>
          <w:rStyle w:val="Refdenotaalpie"/>
          <w:rFonts w:ascii="Arial" w:hAnsi="Arial" w:cs="Arial"/>
        </w:rPr>
        <w:footnoteReference w:id="8"/>
      </w:r>
    </w:p>
    <w:p w14:paraId="04C99521" w14:textId="2C39F0F7" w:rsidR="001B5323" w:rsidRPr="00B42FDF" w:rsidRDefault="001B5323" w:rsidP="001B5323">
      <w:pPr>
        <w:spacing w:line="360" w:lineRule="auto"/>
        <w:ind w:firstLine="708"/>
        <w:jc w:val="both"/>
        <w:rPr>
          <w:rFonts w:ascii="Arial" w:hAnsi="Arial" w:cs="Arial"/>
        </w:rPr>
      </w:pPr>
      <w:r w:rsidRPr="00B42FDF">
        <w:rPr>
          <w:rFonts w:ascii="Arial" w:hAnsi="Arial" w:cs="Arial"/>
        </w:rPr>
        <w:t>Es así que</w:t>
      </w:r>
      <w:r w:rsidR="00223C58" w:rsidRPr="00B42FDF">
        <w:rPr>
          <w:rFonts w:ascii="Arial" w:hAnsi="Arial" w:cs="Arial"/>
        </w:rPr>
        <w:t>,</w:t>
      </w:r>
      <w:r w:rsidRPr="00B42FDF">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45DE069A" w14:textId="265AC3AC" w:rsidR="007317D8" w:rsidRPr="00B42FDF" w:rsidRDefault="007317D8" w:rsidP="007317D8">
      <w:pPr>
        <w:spacing w:line="360" w:lineRule="auto"/>
        <w:ind w:firstLine="708"/>
        <w:rPr>
          <w:rFonts w:ascii="Arial" w:hAnsi="Arial" w:cs="Arial"/>
        </w:rPr>
      </w:pPr>
      <w:r w:rsidRPr="00B42FDF">
        <w:rPr>
          <w:rFonts w:ascii="Arial" w:hAnsi="Arial" w:cs="Arial"/>
          <w:shd w:val="clear" w:color="auto" w:fill="FFFFFF"/>
        </w:rPr>
        <w:t>2. El “patrimonio cultural inmaterial”, según se define en el párrafo 1 supra,  de la referida convención, se manifiesta en particular en los ámbitos siguientes:</w:t>
      </w:r>
      <w:r w:rsidRPr="00B42FDF">
        <w:rPr>
          <w:rFonts w:ascii="Arial" w:hAnsi="Arial" w:cs="Arial"/>
        </w:rPr>
        <w:br/>
      </w:r>
      <w:r w:rsidRPr="00B42FDF">
        <w:rPr>
          <w:rFonts w:ascii="Arial" w:hAnsi="Arial" w:cs="Arial"/>
          <w:shd w:val="clear" w:color="auto" w:fill="FFFFFF"/>
        </w:rPr>
        <w:t>a) tradiciones y expresiones orales, incluido el idioma como vehículo del patrimonio cultural inmaterial;</w:t>
      </w:r>
      <w:r w:rsidRPr="00B42FDF">
        <w:rPr>
          <w:rFonts w:ascii="Arial" w:hAnsi="Arial" w:cs="Arial"/>
        </w:rPr>
        <w:br/>
      </w:r>
      <w:r w:rsidRPr="00B42FDF">
        <w:rPr>
          <w:rFonts w:ascii="Arial" w:hAnsi="Arial" w:cs="Arial"/>
          <w:shd w:val="clear" w:color="auto" w:fill="FFFFFF"/>
        </w:rPr>
        <w:t>b) artes del espectáculo;</w:t>
      </w:r>
      <w:r w:rsidRPr="00B42FDF">
        <w:rPr>
          <w:rFonts w:ascii="Arial" w:hAnsi="Arial" w:cs="Arial"/>
        </w:rPr>
        <w:br/>
      </w:r>
      <w:r w:rsidRPr="00B42FDF">
        <w:rPr>
          <w:rFonts w:ascii="Arial" w:hAnsi="Arial" w:cs="Arial"/>
          <w:shd w:val="clear" w:color="auto" w:fill="FFFFFF"/>
        </w:rPr>
        <w:t>c) usos sociales, rituales y actos festivos;</w:t>
      </w:r>
      <w:r w:rsidRPr="00B42FDF">
        <w:rPr>
          <w:rFonts w:ascii="Arial" w:hAnsi="Arial" w:cs="Arial"/>
        </w:rPr>
        <w:br/>
      </w:r>
      <w:r w:rsidRPr="00B42FDF">
        <w:rPr>
          <w:rFonts w:ascii="Arial" w:hAnsi="Arial" w:cs="Arial"/>
          <w:shd w:val="clear" w:color="auto" w:fill="FFFFFF"/>
        </w:rPr>
        <w:t>d) conocimientos y usos relacionados con la</w:t>
      </w:r>
      <w:r w:rsidR="00354DB3" w:rsidRPr="00B42FDF">
        <w:rPr>
          <w:rFonts w:ascii="Arial" w:hAnsi="Arial" w:cs="Arial"/>
          <w:shd w:val="clear" w:color="auto" w:fill="FFFFFF"/>
        </w:rPr>
        <w:t xml:space="preserve"> </w:t>
      </w:r>
      <w:r w:rsidRPr="00B42FDF">
        <w:rPr>
          <w:rFonts w:ascii="Arial" w:hAnsi="Arial" w:cs="Arial"/>
          <w:shd w:val="clear" w:color="auto" w:fill="FFFFFF"/>
        </w:rPr>
        <w:t>naturaleza y el universo;</w:t>
      </w:r>
      <w:r w:rsidRPr="00B42FDF">
        <w:rPr>
          <w:rFonts w:ascii="Arial" w:hAnsi="Arial" w:cs="Arial"/>
        </w:rPr>
        <w:br/>
      </w:r>
      <w:r w:rsidRPr="00B42FDF">
        <w:rPr>
          <w:rFonts w:ascii="Arial" w:hAnsi="Arial" w:cs="Arial"/>
          <w:shd w:val="clear" w:color="auto" w:fill="FFFFFF"/>
        </w:rPr>
        <w:t>e) técnicas artesanales tradicionales.</w:t>
      </w:r>
    </w:p>
    <w:p w14:paraId="446AD2E7" w14:textId="77777777" w:rsidR="001B5323" w:rsidRPr="00B42FDF" w:rsidRDefault="001B5323" w:rsidP="001B5323">
      <w:pPr>
        <w:spacing w:line="360" w:lineRule="auto"/>
        <w:jc w:val="both"/>
        <w:rPr>
          <w:rFonts w:ascii="Arial" w:hAnsi="Arial" w:cs="Arial"/>
        </w:rPr>
      </w:pPr>
    </w:p>
    <w:p w14:paraId="5129BF6F" w14:textId="77777777" w:rsidR="001B5323" w:rsidRPr="00B42FDF" w:rsidRDefault="001B5323" w:rsidP="001B5323">
      <w:pPr>
        <w:spacing w:line="360" w:lineRule="auto"/>
        <w:ind w:firstLine="708"/>
        <w:jc w:val="both"/>
        <w:rPr>
          <w:rFonts w:ascii="Arial" w:hAnsi="Arial" w:cs="Arial"/>
        </w:rPr>
      </w:pPr>
      <w:r w:rsidRPr="00B42FDF">
        <w:rPr>
          <w:rFonts w:ascii="Arial" w:hAnsi="Arial" w:cs="Arial"/>
        </w:rPr>
        <w:t>En ese tenor, el patrimonio cultural inmaterial debe recrearse continuamente y transmitirse de una generación a la siguiente, pues salvaguardarlo</w:t>
      </w:r>
      <w:r w:rsidRPr="00B42FDF">
        <w:rPr>
          <w:rStyle w:val="fontstyle01"/>
          <w:rFonts w:ascii="Arial" w:hAnsi="Arial" w:cs="Arial"/>
          <w:color w:val="auto"/>
          <w:sz w:val="24"/>
          <w:szCs w:val="24"/>
        </w:rPr>
        <w:t xml:space="preserve"> </w:t>
      </w:r>
      <w:r w:rsidRPr="00B42FDF">
        <w:rPr>
          <w:rFonts w:ascii="Arial" w:hAnsi="Arial" w:cs="Arial"/>
        </w:rPr>
        <w:t>supone transferir conocimientos, técnicas y significados, y se presenta bajo muchas formas, entre ellas las técnicas artesanales tradicionales.</w:t>
      </w:r>
      <w:r w:rsidRPr="00B42FDF">
        <w:rPr>
          <w:rStyle w:val="Refdenotaalpie"/>
          <w:rFonts w:ascii="Arial" w:hAnsi="Arial" w:cs="Arial"/>
        </w:rPr>
        <w:footnoteReference w:id="9"/>
      </w:r>
    </w:p>
    <w:p w14:paraId="49A1E528" w14:textId="77777777" w:rsidR="001B5323" w:rsidRPr="00B42FDF" w:rsidRDefault="001B5323" w:rsidP="001B5323">
      <w:pPr>
        <w:spacing w:line="360" w:lineRule="auto"/>
        <w:jc w:val="both"/>
        <w:rPr>
          <w:rFonts w:ascii="Arial" w:hAnsi="Arial" w:cs="Arial"/>
        </w:rPr>
      </w:pPr>
    </w:p>
    <w:p w14:paraId="62E11595" w14:textId="2F10A63C" w:rsidR="001B5323" w:rsidRPr="00B42FDF" w:rsidRDefault="001B5323" w:rsidP="001B5323">
      <w:pPr>
        <w:spacing w:line="360" w:lineRule="auto"/>
        <w:ind w:firstLine="708"/>
        <w:jc w:val="both"/>
        <w:rPr>
          <w:rFonts w:ascii="Arial" w:hAnsi="Arial" w:cs="Arial"/>
          <w:shd w:val="clear" w:color="auto" w:fill="FFFFFF"/>
        </w:rPr>
      </w:pPr>
      <w:r w:rsidRPr="00B42FDF">
        <w:rPr>
          <w:rFonts w:ascii="Arial" w:hAnsi="Arial" w:cs="Arial"/>
        </w:rPr>
        <w:t xml:space="preserve">De ahí que </w:t>
      </w:r>
      <w:r w:rsidRPr="00B42FDF">
        <w:rPr>
          <w:rFonts w:ascii="Arial" w:hAnsi="Arial" w:cs="Arial"/>
          <w:shd w:val="clear" w:color="auto" w:fill="FFFFFF"/>
        </w:rPr>
        <w:t>el objetivo de la salvaguardia consiste en garantizar que los conocimientos y técnicas artesanales tradicionales se transmitan a las generaciones venideras, de modo que éstas se sigan practicando en las comunidades como expresión de creatividad e identidad cultural.</w:t>
      </w:r>
      <w:r w:rsidRPr="00B42FDF">
        <w:rPr>
          <w:rStyle w:val="Refdenotaalpie"/>
          <w:rFonts w:ascii="Arial" w:hAnsi="Arial" w:cs="Arial"/>
          <w:shd w:val="clear" w:color="auto" w:fill="FFFFFF"/>
        </w:rPr>
        <w:footnoteReference w:id="10"/>
      </w:r>
    </w:p>
    <w:p w14:paraId="2CC61EBE" w14:textId="4F0F8216" w:rsidR="00354DB3" w:rsidRPr="00B42FDF" w:rsidRDefault="00354DB3" w:rsidP="001B5323">
      <w:pPr>
        <w:spacing w:line="360" w:lineRule="auto"/>
        <w:ind w:firstLine="708"/>
        <w:jc w:val="both"/>
        <w:rPr>
          <w:rFonts w:ascii="Arial" w:hAnsi="Arial" w:cs="Arial"/>
          <w:shd w:val="clear" w:color="auto" w:fill="FFFFFF"/>
        </w:rPr>
      </w:pPr>
    </w:p>
    <w:p w14:paraId="703B4FDC" w14:textId="73A5E36E" w:rsidR="00354DB3" w:rsidRPr="00B42FDF" w:rsidRDefault="00354DB3" w:rsidP="00290E03">
      <w:pPr>
        <w:spacing w:line="360" w:lineRule="auto"/>
        <w:ind w:firstLine="708"/>
        <w:jc w:val="both"/>
        <w:rPr>
          <w:rFonts w:ascii="Arial" w:hAnsi="Arial" w:cs="Arial"/>
          <w:shd w:val="clear" w:color="auto" w:fill="FFFFFF"/>
        </w:rPr>
      </w:pPr>
      <w:r w:rsidRPr="00B42FDF">
        <w:rPr>
          <w:rFonts w:ascii="Arial" w:hAnsi="Arial" w:cs="Arial"/>
          <w:shd w:val="clear" w:color="auto" w:fill="FFFFFF"/>
        </w:rPr>
        <w:t>Por su parte</w:t>
      </w:r>
      <w:r w:rsidR="00BE4ED4" w:rsidRPr="00B42FDF">
        <w:rPr>
          <w:rFonts w:ascii="Arial" w:hAnsi="Arial" w:cs="Arial"/>
          <w:shd w:val="clear" w:color="auto" w:fill="FFFFFF"/>
        </w:rPr>
        <w:t>,</w:t>
      </w:r>
      <w:r w:rsidRPr="00B42FDF">
        <w:rPr>
          <w:rFonts w:ascii="Arial" w:hAnsi="Arial" w:cs="Arial"/>
          <w:shd w:val="clear" w:color="auto" w:fill="FFFFFF"/>
        </w:rPr>
        <w:t xml:space="preserve"> en el </w:t>
      </w:r>
      <w:r w:rsidR="00DF5C2C" w:rsidRPr="00B42FDF">
        <w:rPr>
          <w:rFonts w:ascii="Arial" w:hAnsi="Arial" w:cs="Arial"/>
          <w:shd w:val="clear" w:color="auto" w:fill="FFFFFF"/>
        </w:rPr>
        <w:t xml:space="preserve">ámbito nacional, el artículo 4° de la Constitución Política de los Estados Unidos Mexicanos, </w:t>
      </w:r>
      <w:r w:rsidR="00BE4ED4" w:rsidRPr="00B42FDF">
        <w:rPr>
          <w:rFonts w:ascii="Arial" w:hAnsi="Arial" w:cs="Arial"/>
          <w:shd w:val="clear" w:color="auto" w:fill="FFFFFF"/>
        </w:rPr>
        <w:t xml:space="preserve">establece que el derecho de toda persona al </w:t>
      </w:r>
      <w:r w:rsidR="00DF5C2C" w:rsidRPr="00B42FDF">
        <w:rPr>
          <w:rFonts w:ascii="Arial" w:hAnsi="Arial" w:cs="Arial"/>
          <w:shd w:val="clear" w:color="auto" w:fill="FFFFFF"/>
        </w:rPr>
        <w:t>acceso a la cultura y al disfrute de los bienes y servicios que presta el Estado en la materia, así como el ejercicio de sus derechos culturales. E</w:t>
      </w:r>
      <w:r w:rsidR="00290E03" w:rsidRPr="00B42FDF">
        <w:rPr>
          <w:rFonts w:ascii="Arial" w:hAnsi="Arial" w:cs="Arial"/>
          <w:shd w:val="clear" w:color="auto" w:fill="FFFFFF"/>
        </w:rPr>
        <w:t xml:space="preserve">stableciendo a su vez, el deber del </w:t>
      </w:r>
      <w:r w:rsidR="00DF5C2C" w:rsidRPr="00B42FDF">
        <w:rPr>
          <w:rFonts w:ascii="Arial" w:hAnsi="Arial" w:cs="Arial"/>
          <w:shd w:val="clear" w:color="auto" w:fill="FFFFFF"/>
        </w:rPr>
        <w:t>Estado</w:t>
      </w:r>
      <w:r w:rsidR="00290E03" w:rsidRPr="00B42FDF">
        <w:rPr>
          <w:rFonts w:ascii="Arial" w:hAnsi="Arial" w:cs="Arial"/>
          <w:shd w:val="clear" w:color="auto" w:fill="FFFFFF"/>
        </w:rPr>
        <w:t xml:space="preserve"> de</w:t>
      </w:r>
      <w:r w:rsidR="00DF5C2C" w:rsidRPr="00B42FDF">
        <w:rPr>
          <w:rFonts w:ascii="Arial" w:hAnsi="Arial" w:cs="Arial"/>
          <w:shd w:val="clear" w:color="auto" w:fill="FFFFFF"/>
        </w:rPr>
        <w:t xml:space="preserve"> promover los medios para la difusión y desarrollo de la cultura, atendiendo a la diversidad cultural en todas sus manifestaciones y expresiones con pleno respeto a la libertad creativa</w:t>
      </w:r>
      <w:r w:rsidR="00290E03" w:rsidRPr="00B42FDF">
        <w:rPr>
          <w:rFonts w:ascii="Arial" w:hAnsi="Arial" w:cs="Arial"/>
          <w:shd w:val="clear" w:color="auto" w:fill="FFFFFF"/>
        </w:rPr>
        <w:t>.</w:t>
      </w:r>
      <w:r w:rsidR="00290E03" w:rsidRPr="00B42FDF">
        <w:rPr>
          <w:rStyle w:val="Refdenotaalpie"/>
          <w:rFonts w:ascii="Arial" w:hAnsi="Arial" w:cs="Arial"/>
          <w:shd w:val="clear" w:color="auto" w:fill="FFFFFF"/>
        </w:rPr>
        <w:footnoteReference w:id="11"/>
      </w:r>
    </w:p>
    <w:p w14:paraId="15A1CB2B"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Asimismo, la Ley General de Cultura y Derechos Culturales, establece lo siguiente:</w:t>
      </w:r>
    </w:p>
    <w:p w14:paraId="7AFBFB65"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 xml:space="preserve">Artículo 11.- Todos los habitantes tienen los siguientes derechos culturales: </w:t>
      </w:r>
    </w:p>
    <w:p w14:paraId="2FE85C89"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I.</w:t>
      </w:r>
      <w:r w:rsidRPr="00B42FDF">
        <w:rPr>
          <w:rFonts w:ascii="Arial" w:hAnsi="Arial" w:cs="Arial"/>
          <w:shd w:val="clear" w:color="auto" w:fill="FFFFFF"/>
        </w:rPr>
        <w:tab/>
        <w:t xml:space="preserve">Acceder a la cultura y al disfrute de los bienes y servicios que presta el Estado en la materia; </w:t>
      </w:r>
    </w:p>
    <w:p w14:paraId="0032BD94"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II.</w:t>
      </w:r>
      <w:r w:rsidRPr="00B42FDF">
        <w:rPr>
          <w:rFonts w:ascii="Arial" w:hAnsi="Arial" w:cs="Arial"/>
          <w:shd w:val="clear" w:color="auto" w:fill="FFFFFF"/>
        </w:rPr>
        <w:tab/>
        <w:t xml:space="preserve">Procurar el acceso al conocimiento y a la información del patrimonio material e inmaterial de las culturas que se han desarrollado y desarrollan en el territorio nacional y de la cultura de otras comunidades, pueblos y naciones; </w:t>
      </w:r>
    </w:p>
    <w:p w14:paraId="359F8705"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III.</w:t>
      </w:r>
      <w:r w:rsidRPr="00B42FDF">
        <w:rPr>
          <w:rFonts w:ascii="Arial" w:hAnsi="Arial" w:cs="Arial"/>
          <w:shd w:val="clear" w:color="auto" w:fill="FFFFFF"/>
        </w:rPr>
        <w:tab/>
        <w:t xml:space="preserve">Elegir libremente una o más identidades culturales; </w:t>
      </w:r>
    </w:p>
    <w:p w14:paraId="440BA3C2"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IV.</w:t>
      </w:r>
      <w:r w:rsidRPr="00B42FDF">
        <w:rPr>
          <w:rFonts w:ascii="Arial" w:hAnsi="Arial" w:cs="Arial"/>
          <w:shd w:val="clear" w:color="auto" w:fill="FFFFFF"/>
        </w:rPr>
        <w:tab/>
        <w:t xml:space="preserve">Pertenecer a una o más comunidades culturales; </w:t>
      </w:r>
    </w:p>
    <w:p w14:paraId="0D9622A5"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V.</w:t>
      </w:r>
      <w:r w:rsidRPr="00B42FDF">
        <w:rPr>
          <w:rFonts w:ascii="Arial" w:hAnsi="Arial" w:cs="Arial"/>
          <w:shd w:val="clear" w:color="auto" w:fill="FFFFFF"/>
        </w:rPr>
        <w:tab/>
        <w:t xml:space="preserve">Participar de manera activa y creativa en la cultura; </w:t>
      </w:r>
    </w:p>
    <w:p w14:paraId="53BBCD43"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VI.</w:t>
      </w:r>
      <w:r w:rsidRPr="00B42FDF">
        <w:rPr>
          <w:rFonts w:ascii="Arial" w:hAnsi="Arial" w:cs="Arial"/>
          <w:shd w:val="clear" w:color="auto" w:fill="FFFFFF"/>
        </w:rPr>
        <w:tab/>
        <w:t xml:space="preserve">Disfrutar de las manifestaciones culturales de su preferencia; </w:t>
      </w:r>
    </w:p>
    <w:p w14:paraId="66BE5B74"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VII.</w:t>
      </w:r>
      <w:r w:rsidRPr="00B42FDF">
        <w:rPr>
          <w:rFonts w:ascii="Arial" w:hAnsi="Arial" w:cs="Arial"/>
          <w:shd w:val="clear" w:color="auto" w:fill="FFFFFF"/>
        </w:rPr>
        <w:tab/>
        <w:t xml:space="preserve">Comunicarse y expresar sus ideas en la lengua o idioma de su elección; </w:t>
      </w:r>
    </w:p>
    <w:p w14:paraId="2FC7625C"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VIII.</w:t>
      </w:r>
      <w:r w:rsidRPr="00B42FDF">
        <w:rPr>
          <w:rFonts w:ascii="Arial" w:hAnsi="Arial" w:cs="Arial"/>
          <w:shd w:val="clear" w:color="auto" w:fill="FFFFFF"/>
        </w:rPr>
        <w:tab/>
        <w:t xml:space="preserve">Disfrutar de la protección por parte del Estado mexicano de los intereses morales y patrimoniales que les correspondan por razón de sus derechos de propiedad intelectual, así como de las producciones artísticas, literarias o culturales de las que sean autores, de conformidad con la legislación aplicable en la materia; la obra plástica y escultórica de los creadores, estará protegida y reconocida exclusivamente en los términos de la Ley Federal del Derecho de Autor. </w:t>
      </w:r>
    </w:p>
    <w:p w14:paraId="0F152882"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IX.</w:t>
      </w:r>
      <w:r w:rsidRPr="00B42FDF">
        <w:rPr>
          <w:rFonts w:ascii="Arial" w:hAnsi="Arial" w:cs="Arial"/>
          <w:shd w:val="clear" w:color="auto" w:fill="FFFFFF"/>
        </w:rPr>
        <w:tab/>
        <w:t xml:space="preserve">Utilizar las tecnologías de la información y las comunicaciones para el ejercicio de los derechos culturales, y </w:t>
      </w:r>
    </w:p>
    <w:p w14:paraId="39BFC8D6"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X.</w:t>
      </w:r>
      <w:r w:rsidRPr="00B42FDF">
        <w:rPr>
          <w:rFonts w:ascii="Arial" w:hAnsi="Arial" w:cs="Arial"/>
          <w:shd w:val="clear" w:color="auto" w:fill="FFFFFF"/>
        </w:rPr>
        <w:tab/>
        <w:t>Los demás que en la materia se establezcan en la Constitución, en los tratados internacionales de los que el Estado mexicano sea parte y en otras leyes.</w:t>
      </w:r>
    </w:p>
    <w:p w14:paraId="3CE67AF3" w14:textId="77777777" w:rsidR="004F47C6" w:rsidRPr="00B42FDF" w:rsidRDefault="004F47C6" w:rsidP="004F47C6">
      <w:pPr>
        <w:spacing w:line="360" w:lineRule="auto"/>
        <w:ind w:firstLine="708"/>
        <w:jc w:val="both"/>
        <w:rPr>
          <w:rFonts w:ascii="Arial" w:hAnsi="Arial" w:cs="Arial"/>
          <w:shd w:val="clear" w:color="auto" w:fill="FFFFFF"/>
        </w:rPr>
      </w:pPr>
    </w:p>
    <w:p w14:paraId="0D8889C5"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Artículo 15.- La Federación, las entidades federativas, los municipios y las alcaldías de la Ciudad de México, en el ámbito de su competencia, desarrollarán acciones para investigar, conservar, proteger, fomentar, formar, enriquecer y difundir el patrimonio cultural inmaterial, favoreciendo la dignificación y respeto de las manifestaciones de las culturas originarias, mediante su investigación, difusión, estudio y conocimiento.</w:t>
      </w:r>
    </w:p>
    <w:p w14:paraId="4A19FDBE" w14:textId="77777777" w:rsidR="004F47C6" w:rsidRPr="00B42FDF" w:rsidRDefault="004F47C6" w:rsidP="004F47C6">
      <w:pPr>
        <w:spacing w:line="360" w:lineRule="auto"/>
        <w:ind w:firstLine="708"/>
        <w:jc w:val="both"/>
        <w:rPr>
          <w:rFonts w:ascii="Arial" w:hAnsi="Arial" w:cs="Arial"/>
          <w:shd w:val="clear" w:color="auto" w:fill="FFFFFF"/>
        </w:rPr>
      </w:pPr>
    </w:p>
    <w:p w14:paraId="4CD49921" w14:textId="62283E2F"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De lo anterior deriva que, los derechos culturales incluyen entre otros, el acceso  al conocimiento y a la información del patrimonio material e inmaterial de las culturas que se han desarrollado y desarrollan en el territorio nacional y de la cultura de otras comunidades, pueblos y naciones; y que es deber de la federación y las entidades federativas, los municipios y las alcaldías de la Ciudad de México, en el ámbito de su competencia, desarrollar acciones para investigar, conservar, proteger, fomentar, formar, enriquecer y difundir el patrimonio cultural inmaterial, de tal forma que se pugne por su preservación y su transmisión de generación en generación.</w:t>
      </w:r>
    </w:p>
    <w:p w14:paraId="75DEAE54" w14:textId="77777777" w:rsidR="004F47C6" w:rsidRPr="00B42FDF" w:rsidRDefault="004F47C6" w:rsidP="00290E03">
      <w:pPr>
        <w:spacing w:line="360" w:lineRule="auto"/>
        <w:ind w:firstLine="708"/>
        <w:jc w:val="both"/>
        <w:rPr>
          <w:rFonts w:ascii="Arial" w:hAnsi="Arial" w:cs="Arial"/>
          <w:shd w:val="clear" w:color="auto" w:fill="FFFFFF"/>
        </w:rPr>
      </w:pPr>
    </w:p>
    <w:p w14:paraId="1E712A3B" w14:textId="333027E7" w:rsidR="00354DB3" w:rsidRPr="00B42FDF" w:rsidRDefault="00354DB3" w:rsidP="00833F2C">
      <w:pPr>
        <w:spacing w:line="360" w:lineRule="auto"/>
        <w:ind w:firstLine="708"/>
        <w:jc w:val="both"/>
        <w:rPr>
          <w:rFonts w:ascii="Arial" w:hAnsi="Arial" w:cs="Arial"/>
          <w:i/>
          <w:shd w:val="clear" w:color="auto" w:fill="FFFFFF"/>
        </w:rPr>
      </w:pPr>
      <w:r w:rsidRPr="00B42FDF">
        <w:rPr>
          <w:rFonts w:ascii="Arial" w:hAnsi="Arial" w:cs="Arial"/>
          <w:shd w:val="clear" w:color="auto" w:fill="FFFFFF"/>
        </w:rPr>
        <w:t>Particularmente en el ámbito estatal</w:t>
      </w:r>
      <w:r w:rsidR="00DF5C2C" w:rsidRPr="00B42FDF">
        <w:rPr>
          <w:rFonts w:ascii="Arial" w:hAnsi="Arial" w:cs="Arial"/>
          <w:shd w:val="clear" w:color="auto" w:fill="FFFFFF"/>
        </w:rPr>
        <w:t>, el artículo 3 Fracción XXVII de la Ley de Derechos Culturales para el Estado y Municipios de Yucatán</w:t>
      </w:r>
      <w:r w:rsidR="00833F2C" w:rsidRPr="00B42FDF">
        <w:rPr>
          <w:rFonts w:ascii="Arial" w:hAnsi="Arial" w:cs="Arial"/>
          <w:shd w:val="clear" w:color="auto" w:fill="FFFFFF"/>
        </w:rPr>
        <w:t xml:space="preserve">, define al Patrimonio cultural intangible o inmaterial como </w:t>
      </w:r>
      <w:r w:rsidR="00833F2C" w:rsidRPr="00B42FDF">
        <w:rPr>
          <w:rFonts w:ascii="Arial" w:hAnsi="Arial" w:cs="Arial"/>
          <w:i/>
          <w:shd w:val="clear" w:color="auto" w:fill="FFFFFF"/>
        </w:rPr>
        <w:t>“el 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r w:rsidR="00833F2C" w:rsidRPr="00B42FDF">
        <w:rPr>
          <w:rStyle w:val="Refdenotaalpie"/>
          <w:rFonts w:ascii="Arial" w:hAnsi="Arial" w:cs="Arial"/>
          <w:i/>
          <w:shd w:val="clear" w:color="auto" w:fill="FFFFFF"/>
        </w:rPr>
        <w:footnoteReference w:id="12"/>
      </w:r>
    </w:p>
    <w:p w14:paraId="71078900" w14:textId="77777777" w:rsidR="004F47C6" w:rsidRPr="00B42FDF" w:rsidRDefault="004F47C6" w:rsidP="00833F2C">
      <w:pPr>
        <w:spacing w:line="360" w:lineRule="auto"/>
        <w:ind w:firstLine="708"/>
        <w:jc w:val="both"/>
        <w:rPr>
          <w:rFonts w:ascii="Arial" w:hAnsi="Arial" w:cs="Arial"/>
          <w:i/>
          <w:shd w:val="clear" w:color="auto" w:fill="FFFFFF"/>
        </w:rPr>
      </w:pPr>
    </w:p>
    <w:p w14:paraId="3FEB53EA" w14:textId="4B6C7365"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A su vez, la Tesis I.3o.C.7 CS (10a.) con registro digital: 2024055, emitido por los Tribunales Colegiados de Circuito, y publicada en la Gaceta del Semanario Judicial de la Federación, el 21 de enero de 2022, determinó lo que sigue con relación al patrimonio cultural material e inmaterial:</w:t>
      </w:r>
    </w:p>
    <w:p w14:paraId="4D22120E" w14:textId="77777777" w:rsidR="004F47C6" w:rsidRPr="00B42FDF" w:rsidRDefault="004F47C6" w:rsidP="004F47C6">
      <w:pPr>
        <w:spacing w:line="360" w:lineRule="auto"/>
        <w:ind w:firstLine="708"/>
        <w:jc w:val="both"/>
        <w:rPr>
          <w:rFonts w:ascii="Arial" w:hAnsi="Arial" w:cs="Arial"/>
          <w:shd w:val="clear" w:color="auto" w:fill="FFFFFF"/>
        </w:rPr>
      </w:pPr>
    </w:p>
    <w:p w14:paraId="41FF173E"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73DD1A8" w14:textId="77777777" w:rsidR="006C38A3" w:rsidRPr="00B42FDF" w:rsidRDefault="006C38A3" w:rsidP="004F47C6">
      <w:pPr>
        <w:spacing w:line="360" w:lineRule="auto"/>
        <w:ind w:firstLine="708"/>
        <w:jc w:val="both"/>
        <w:rPr>
          <w:rFonts w:ascii="Arial" w:hAnsi="Arial" w:cs="Arial"/>
          <w:shd w:val="clear" w:color="auto" w:fill="FFFFFF"/>
        </w:rPr>
      </w:pPr>
    </w:p>
    <w:p w14:paraId="722B7A31" w14:textId="77777777"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El Criterio jurídico del Tribunal Colegiado de Circuito fue determinar que el 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8FB8D62" w14:textId="77777777" w:rsidR="004F47C6" w:rsidRPr="00B42FDF" w:rsidRDefault="004F47C6" w:rsidP="004F47C6">
      <w:pPr>
        <w:spacing w:line="360" w:lineRule="auto"/>
        <w:ind w:firstLine="708"/>
        <w:jc w:val="both"/>
        <w:rPr>
          <w:rFonts w:ascii="Arial" w:hAnsi="Arial" w:cs="Arial"/>
          <w:shd w:val="clear" w:color="auto" w:fill="FFFFFF"/>
        </w:rPr>
      </w:pPr>
    </w:p>
    <w:p w14:paraId="356BAB83" w14:textId="0C92D408" w:rsidR="004F47C6" w:rsidRPr="00B42FDF" w:rsidRDefault="004F47C6" w:rsidP="004F47C6">
      <w:pPr>
        <w:spacing w:line="360" w:lineRule="auto"/>
        <w:ind w:firstLine="708"/>
        <w:jc w:val="both"/>
        <w:rPr>
          <w:rFonts w:ascii="Arial" w:hAnsi="Arial" w:cs="Arial"/>
          <w:shd w:val="clear" w:color="auto" w:fill="FFFFFF"/>
        </w:rPr>
      </w:pPr>
      <w:r w:rsidRPr="00B42FDF">
        <w:rPr>
          <w:rFonts w:ascii="Arial" w:hAnsi="Arial" w:cs="Arial"/>
          <w:shd w:val="clear" w:color="auto" w:fill="FFFFFF"/>
        </w:rPr>
        <w:t xml:space="preserve">La Justificación encuentra fundamento en </w:t>
      </w:r>
      <w:r w:rsidR="00C34A6D" w:rsidRPr="00B42FDF">
        <w:rPr>
          <w:rFonts w:ascii="Arial" w:hAnsi="Arial" w:cs="Arial"/>
          <w:shd w:val="clear" w:color="auto" w:fill="FFFFFF"/>
        </w:rPr>
        <w:t xml:space="preserve">lo dispuesto por </w:t>
      </w:r>
      <w:r w:rsidRPr="00B42FDF">
        <w:rPr>
          <w:rFonts w:ascii="Arial" w:hAnsi="Arial" w:cs="Arial"/>
          <w:shd w:val="clear" w:color="auto" w:fill="FFFFFF"/>
        </w:rPr>
        <w:t>el artículo 4o. de la Constitución Política de los Estados Unidos Mexicanos el cual establece que el derecho de acceso a la cultura, el ejercicio de los derechos culturales, la promoción por parte del Estado para su difusión y desarrollo, atendiendo a cualquier forma de manifestación y/o expresión, el pleno respeto a la libertad creativa, así como el establecimiento de mecanismos para el acceso y participación a cualquier manifestación cultural. En otras palabras, reconoce diferentes aspectos para desarrollar una política cultural, como son el acceso, la promoción, la difusión, el respeto y protección de la cultura, en su más amplio sentido. Por otra parte, el derecho a la cultura tiene dos dimensiones, pues se encuentra dentro del rubro de los derechos humanos, que instituye la protección de la dignidad del individuo, en todas sus expresiones, a fin de que pueda desarrollarse plenamente, para lo cual uno de sus aspectos es la cultura, como elemento integrante y formativo de su personalidad. Pero también, este derecho fundamental contempla un aspecto social, pues al estudiarse conceptos como cultura, identidad y comunidad cultural, se pone de manifiesto una dimensión colectiva, ya que las expresiones, valores y características de un grupo, es el que ayuda a definirlo, lo cual, sin duda alguna, se sintetiza con su lado individual, pues el ambiente es una de las condiciones determinantes de los individuos. Ahora bien, por medio de este derecho debe garantizarse que todo mexicano, independientemente de su posición económica o situación geográfica, tenga acceso a los bienes y servicios culturales; también debe considerarse el derecho intergeneracional respecto del patrimonio cultural que implica identificar, proteger y conservar el patrimonio cultural –material e inmaterial– y transmitir ese patrimonio común a las generaciones futuras, a fin de que éstas puedan construir un sentido de pertenencia, por tanto, el Estado debe implementar mecanismos para permitir el acceso al derecho a la cultura, así como para rehabilitar y conservar el patrimonio cultural de nuestro país.</w:t>
      </w:r>
      <w:r w:rsidRPr="00B42FDF">
        <w:rPr>
          <w:rStyle w:val="Refdenotaalpie"/>
          <w:rFonts w:ascii="Arial" w:hAnsi="Arial" w:cs="Arial"/>
          <w:shd w:val="clear" w:color="auto" w:fill="FFFFFF"/>
        </w:rPr>
        <w:footnoteReference w:id="13"/>
      </w:r>
    </w:p>
    <w:p w14:paraId="7E9FA24B" w14:textId="77777777" w:rsidR="004F47C6" w:rsidRPr="00B42FDF" w:rsidRDefault="004F47C6" w:rsidP="004F47C6">
      <w:pPr>
        <w:spacing w:line="360" w:lineRule="auto"/>
        <w:ind w:firstLine="708"/>
        <w:jc w:val="both"/>
        <w:rPr>
          <w:rFonts w:ascii="Arial" w:hAnsi="Arial" w:cs="Arial"/>
          <w:shd w:val="clear" w:color="auto" w:fill="FFFFFF"/>
        </w:rPr>
      </w:pPr>
    </w:p>
    <w:p w14:paraId="2B875FCE" w14:textId="345EBEB8" w:rsidR="005B3BFC" w:rsidRPr="00B42FDF" w:rsidRDefault="00C10FFF" w:rsidP="008F03CD">
      <w:pPr>
        <w:spacing w:line="360" w:lineRule="auto"/>
        <w:jc w:val="both"/>
        <w:rPr>
          <w:rFonts w:ascii="Arial" w:hAnsi="Arial" w:cs="Arial"/>
        </w:rPr>
      </w:pPr>
      <w:r w:rsidRPr="00B42FDF">
        <w:rPr>
          <w:rFonts w:ascii="Arial" w:hAnsi="Arial" w:cs="Arial"/>
          <w:b/>
        </w:rPr>
        <w:t>CUART</w:t>
      </w:r>
      <w:r w:rsidR="001B5323" w:rsidRPr="00B42FDF">
        <w:rPr>
          <w:rFonts w:ascii="Arial" w:hAnsi="Arial" w:cs="Arial"/>
          <w:b/>
        </w:rPr>
        <w:t>A.</w:t>
      </w:r>
      <w:r w:rsidR="001D1FD0" w:rsidRPr="00B42FDF">
        <w:rPr>
          <w:rFonts w:ascii="Arial" w:hAnsi="Arial" w:cs="Arial"/>
        </w:rPr>
        <w:t xml:space="preserve"> </w:t>
      </w:r>
      <w:r w:rsidR="00DC7346" w:rsidRPr="00B42FDF">
        <w:rPr>
          <w:rFonts w:ascii="Arial" w:hAnsi="Arial" w:cs="Arial"/>
        </w:rPr>
        <w:t xml:space="preserve">Ahora bien, con relación al tema que nos ocupa, </w:t>
      </w:r>
      <w:r w:rsidR="000B48A3" w:rsidRPr="00B42FDF">
        <w:rPr>
          <w:rFonts w:ascii="Arial" w:hAnsi="Arial" w:cs="Arial"/>
        </w:rPr>
        <w:t xml:space="preserve">es de mencionar que </w:t>
      </w:r>
      <w:r w:rsidR="005B3BFC" w:rsidRPr="00B42FDF">
        <w:rPr>
          <w:rFonts w:ascii="Arial" w:hAnsi="Arial" w:cs="Arial"/>
        </w:rPr>
        <w:t>el bordado</w:t>
      </w:r>
      <w:r w:rsidR="006D0801" w:rsidRPr="00B42FDF">
        <w:rPr>
          <w:rStyle w:val="Refdenotaalpie"/>
          <w:rFonts w:ascii="Arial" w:hAnsi="Arial" w:cs="Arial"/>
        </w:rPr>
        <w:footnoteReference w:id="14"/>
      </w:r>
      <w:r w:rsidR="005B3BFC" w:rsidRPr="00B42FDF">
        <w:rPr>
          <w:rFonts w:ascii="Arial" w:hAnsi="Arial" w:cs="Arial"/>
        </w:rPr>
        <w:t xml:space="preserve"> es la actividad que consiste en decorar textiles o similares con dibujos pintados, usando hilos y agujas, y que hoy en día constituye la artesanía más importante de Yucatán, considerando que es la más ampliamente distribuida, ya que la practican más de 20,000 mujeres peninsulares y más de 10,000 en Yucatán.</w:t>
      </w:r>
    </w:p>
    <w:p w14:paraId="037333D0" w14:textId="77777777" w:rsidR="005B3BFC" w:rsidRPr="00B42FDF" w:rsidRDefault="005B3BFC" w:rsidP="005B3BFC">
      <w:pPr>
        <w:spacing w:line="360" w:lineRule="auto"/>
        <w:ind w:firstLine="708"/>
        <w:jc w:val="both"/>
        <w:rPr>
          <w:rFonts w:ascii="Arial" w:hAnsi="Arial" w:cs="Arial"/>
        </w:rPr>
      </w:pPr>
    </w:p>
    <w:p w14:paraId="75975B19" w14:textId="77777777" w:rsidR="005B3BFC" w:rsidRPr="00B42FDF" w:rsidRDefault="005B3BFC" w:rsidP="005B3BFC">
      <w:pPr>
        <w:spacing w:line="360" w:lineRule="auto"/>
        <w:ind w:firstLine="708"/>
        <w:jc w:val="both"/>
        <w:rPr>
          <w:rFonts w:ascii="Arial" w:hAnsi="Arial" w:cs="Arial"/>
        </w:rPr>
      </w:pPr>
      <w:r w:rsidRPr="00B42FDF">
        <w:rPr>
          <w:rFonts w:ascii="Arial" w:hAnsi="Arial" w:cs="Arial"/>
        </w:rPr>
        <w:t>Además de su amplia distribución, el bordado tiene una raíz histórica muy profunda, ya que su existencia ha sido comprobada arqueológicamente a través de restos de textiles carbonizados que fueron encontrados en el cenote de Chichén ltzá (García, 1989).</w:t>
      </w:r>
    </w:p>
    <w:p w14:paraId="4A8EB230" w14:textId="77777777" w:rsidR="005B3BFC" w:rsidRPr="00B42FDF" w:rsidRDefault="005B3BFC" w:rsidP="005B3BFC">
      <w:pPr>
        <w:spacing w:line="360" w:lineRule="auto"/>
        <w:ind w:firstLine="708"/>
        <w:jc w:val="both"/>
        <w:rPr>
          <w:rFonts w:ascii="Arial" w:hAnsi="Arial" w:cs="Arial"/>
        </w:rPr>
      </w:pPr>
    </w:p>
    <w:p w14:paraId="5F56A8B0" w14:textId="77777777" w:rsidR="005B3BFC" w:rsidRPr="00B42FDF" w:rsidRDefault="005B3BFC" w:rsidP="005B3BFC">
      <w:pPr>
        <w:spacing w:line="360" w:lineRule="auto"/>
        <w:ind w:firstLine="708"/>
        <w:jc w:val="both"/>
        <w:rPr>
          <w:rFonts w:ascii="Arial" w:hAnsi="Arial" w:cs="Arial"/>
        </w:rPr>
      </w:pPr>
      <w:r w:rsidRPr="00B42FDF">
        <w:rPr>
          <w:rFonts w:ascii="Arial" w:hAnsi="Arial" w:cs="Arial"/>
        </w:rPr>
        <w:t>La importancia histórica del bordado no sólo se deriva de su antigüedad, sino del hecho de que, a pesar de las modificaciones que se observan en las técnicas y que representan un evidente enriquecimiento, sobreviven antiguas puntadas que, aunque casi han desaparecido, pueden rescatarse e impulsarse. Tal es el caso del chuy kab o “bordado de mano”, que forma parte de las técnicas registradas en los textiles de Chichén Itzá y que aún se realizan en el área, particularmente en la zona más tradicional de economía milpera, que se localiza en el oriente yucateco y el centro de Quintana Roo. Tal parece ser también el caso del xmanikté, que es un bordado sobre deshilado que no tiene nombre en español y que no aparece registrado en los libros de bordado. Todo esto nos hace pensar que es prehispánico, como el chuy kab.</w:t>
      </w:r>
    </w:p>
    <w:p w14:paraId="1A924C32" w14:textId="77777777" w:rsidR="005B3BFC" w:rsidRPr="00B42FDF" w:rsidRDefault="005B3BFC" w:rsidP="005B3BFC">
      <w:pPr>
        <w:spacing w:line="360" w:lineRule="auto"/>
        <w:ind w:firstLine="708"/>
        <w:jc w:val="both"/>
        <w:rPr>
          <w:rFonts w:ascii="Arial" w:hAnsi="Arial" w:cs="Arial"/>
        </w:rPr>
      </w:pPr>
    </w:p>
    <w:p w14:paraId="7981CEFC" w14:textId="77777777" w:rsidR="005B3BFC" w:rsidRPr="00B42FDF" w:rsidRDefault="005B3BFC" w:rsidP="005B3BFC">
      <w:pPr>
        <w:spacing w:line="360" w:lineRule="auto"/>
        <w:ind w:firstLine="708"/>
        <w:jc w:val="both"/>
        <w:rPr>
          <w:rFonts w:ascii="Arial" w:hAnsi="Arial" w:cs="Arial"/>
        </w:rPr>
      </w:pPr>
      <w:r w:rsidRPr="00B42FDF">
        <w:rPr>
          <w:rFonts w:ascii="Arial" w:hAnsi="Arial" w:cs="Arial"/>
        </w:rPr>
        <w:t>El punto de cruz -conocido en maya como xok bi chuy y en el español regional como “hilo contado”-, que es la puntada más apreciada en Yucatán y la que identifica actualmente a la región, fue introducida por las españolas (Molina, 1988). Su asociación con las mujeres conquistadoras le imprimió un significado elitista que aún ahora se refleja en el hecho de ser considerada “la crema y nata” de las puntadas de bordado de mano. Su distribución predomina, lógicamente, en el área donde se expandieron las antiguas haciendas maicero-ganaderas que estaban en manos de españoles y criollos.</w:t>
      </w:r>
    </w:p>
    <w:p w14:paraId="03EE9BED" w14:textId="77777777" w:rsidR="005B3BFC" w:rsidRPr="00B42FDF" w:rsidRDefault="005B3BFC" w:rsidP="005B3BFC">
      <w:pPr>
        <w:spacing w:line="360" w:lineRule="auto"/>
        <w:ind w:firstLine="708"/>
        <w:jc w:val="both"/>
        <w:rPr>
          <w:rFonts w:ascii="Arial" w:hAnsi="Arial" w:cs="Arial"/>
        </w:rPr>
      </w:pPr>
    </w:p>
    <w:p w14:paraId="73E088AB" w14:textId="77777777" w:rsidR="005B3BFC" w:rsidRPr="00B42FDF" w:rsidRDefault="005B3BFC" w:rsidP="005B3BFC">
      <w:pPr>
        <w:spacing w:line="360" w:lineRule="auto"/>
        <w:ind w:firstLine="708"/>
        <w:jc w:val="both"/>
        <w:rPr>
          <w:rFonts w:ascii="Arial" w:hAnsi="Arial" w:cs="Arial"/>
        </w:rPr>
      </w:pPr>
      <w:r w:rsidRPr="00B42FDF">
        <w:rPr>
          <w:rFonts w:ascii="Arial" w:hAnsi="Arial" w:cs="Arial"/>
        </w:rPr>
        <w:t>A las puntadas que hemos mencionado se suman otras que nos dan un registro actual de ocho puntadas de mano. La máquina vino a enriquecer este universo con sus aproximadamente doce técnicas, de modo que el Yucatán de hoy presenta 20 puntadas de bordado, reflejando la mayor diversidad técnica entre todas las artesanías que existen en el estado.</w:t>
      </w:r>
    </w:p>
    <w:p w14:paraId="07E80375" w14:textId="77777777" w:rsidR="005B3BFC" w:rsidRPr="00B42FDF" w:rsidRDefault="005B3BFC" w:rsidP="005B3BFC">
      <w:pPr>
        <w:spacing w:line="360" w:lineRule="auto"/>
        <w:ind w:firstLine="708"/>
        <w:jc w:val="both"/>
        <w:rPr>
          <w:rFonts w:ascii="Arial" w:hAnsi="Arial" w:cs="Arial"/>
        </w:rPr>
      </w:pPr>
    </w:p>
    <w:p w14:paraId="0E5A7AE5" w14:textId="06D93EF7" w:rsidR="000B48A3" w:rsidRPr="00B42FDF" w:rsidRDefault="005B3BFC" w:rsidP="005B3BFC">
      <w:pPr>
        <w:spacing w:line="360" w:lineRule="auto"/>
        <w:ind w:firstLine="708"/>
        <w:jc w:val="both"/>
        <w:rPr>
          <w:rFonts w:ascii="Arial" w:hAnsi="Arial" w:cs="Arial"/>
        </w:rPr>
      </w:pPr>
      <w:r w:rsidRPr="00B42FDF">
        <w:rPr>
          <w:rFonts w:ascii="Arial" w:hAnsi="Arial" w:cs="Arial"/>
        </w:rPr>
        <w:t>El textil más bordado en Yucatán es el hipil, que es el vestido tradicional. Esta prenda, aunque de origen mesoamericano, fue introducida a la planicie yucateca por los frailes franciscanos, durante la conquista, con el fin de cubrir el torso, antes cómodamente descubierto, de las indias (De la Garza et al., 1983). El nombre es una derivación mayanizada del término nahua huipil</w:t>
      </w:r>
      <w:r w:rsidR="006D0801" w:rsidRPr="00B42FDF">
        <w:rPr>
          <w:rFonts w:ascii="Arial" w:hAnsi="Arial" w:cs="Arial"/>
        </w:rPr>
        <w:t>.</w:t>
      </w:r>
      <w:r w:rsidRPr="00B42FDF">
        <w:rPr>
          <w:rFonts w:ascii="Arial" w:hAnsi="Arial" w:cs="Arial"/>
        </w:rPr>
        <w:t xml:space="preserve"> Esta prenda fue distintiva de las indias durante la Colonia y casi no se bordaba o se bordaba con el antiguo chuy kab. Las mestizas, que eran consideradas superiores a las indias, vestían el terno, que era un hipil de mejor calidad y bordado de hilo contado. (Hernández, 1977).</w:t>
      </w:r>
    </w:p>
    <w:p w14:paraId="56892611" w14:textId="77777777" w:rsidR="006D0801" w:rsidRPr="00B42FDF" w:rsidRDefault="006D0801" w:rsidP="005B3BFC">
      <w:pPr>
        <w:spacing w:line="360" w:lineRule="auto"/>
        <w:ind w:firstLine="708"/>
        <w:jc w:val="both"/>
        <w:rPr>
          <w:rFonts w:ascii="Arial" w:hAnsi="Arial" w:cs="Arial"/>
        </w:rPr>
      </w:pPr>
    </w:p>
    <w:p w14:paraId="7909100B" w14:textId="77777777" w:rsidR="006D0801" w:rsidRPr="00B42FDF" w:rsidRDefault="006D0801" w:rsidP="006D0801">
      <w:pPr>
        <w:spacing w:line="360" w:lineRule="auto"/>
        <w:ind w:firstLine="708"/>
        <w:jc w:val="both"/>
        <w:rPr>
          <w:rFonts w:ascii="Arial" w:hAnsi="Arial" w:cs="Arial"/>
          <w:lang w:eastAsia="es-MX"/>
        </w:rPr>
      </w:pPr>
      <w:r w:rsidRPr="00B42FDF">
        <w:rPr>
          <w:rFonts w:ascii="Arial" w:hAnsi="Arial" w:cs="Arial"/>
          <w:lang w:eastAsia="es-MX"/>
        </w:rPr>
        <w:t>Durante los últimos 30 años, muchas mujeres campesinas mayas yucatecas han encontrado en el bordado una alternativa para responder a la creciente necesidad de ingresos de sus unidades familiares, derivada de la crisis de la economía agrícola. La revisión histórica nos revela que el bordado es una actividad con un gran potencial, porque tiene raíces profundas, porque está fuertemente asociada con la identidad y cultura regional, porque refleja una gran diversidad técnica y porque son muchas las mujeres que lo practican.</w:t>
      </w:r>
    </w:p>
    <w:p w14:paraId="6BB974C6" w14:textId="77777777" w:rsidR="006D0801" w:rsidRPr="00B42FDF" w:rsidRDefault="006D0801" w:rsidP="006D0801">
      <w:pPr>
        <w:spacing w:line="360" w:lineRule="auto"/>
        <w:ind w:firstLine="708"/>
        <w:jc w:val="both"/>
        <w:rPr>
          <w:rFonts w:ascii="Arial" w:hAnsi="Arial" w:cs="Arial"/>
          <w:lang w:eastAsia="es-MX"/>
        </w:rPr>
      </w:pPr>
    </w:p>
    <w:p w14:paraId="57514B84" w14:textId="44C1B6A8" w:rsidR="006D0801" w:rsidRPr="00B42FDF" w:rsidRDefault="006D0801" w:rsidP="006D0801">
      <w:pPr>
        <w:spacing w:line="360" w:lineRule="auto"/>
        <w:ind w:firstLine="708"/>
        <w:jc w:val="both"/>
        <w:rPr>
          <w:rFonts w:ascii="Arial" w:hAnsi="Arial" w:cs="Arial"/>
          <w:lang w:eastAsia="es-MX"/>
        </w:rPr>
      </w:pPr>
      <w:r w:rsidRPr="00B42FDF">
        <w:rPr>
          <w:rFonts w:ascii="Arial" w:hAnsi="Arial" w:cs="Arial"/>
          <w:lang w:eastAsia="es-MX"/>
        </w:rPr>
        <w:t>Sin embargo, desde el contexto de la producción dirigida al autoconsumo -que es la forma en la que está organizada la producción campesina, incluidas las artesanías y, entre ellas, el bordado- resulta difícil responder a las expectativas de los mercados modernos, sobre todo si no se encuentran los apoyos que se requieren para la transformación tan drástica que exige la actividad a múltiples niveles: técnico, organizativo, social, genérico y cultural.</w:t>
      </w:r>
    </w:p>
    <w:p w14:paraId="3430A6AD" w14:textId="77777777" w:rsidR="004111B9" w:rsidRPr="00B42FDF" w:rsidRDefault="004111B9" w:rsidP="00EA6317">
      <w:pPr>
        <w:spacing w:line="360" w:lineRule="auto"/>
        <w:ind w:firstLine="708"/>
        <w:jc w:val="both"/>
        <w:rPr>
          <w:rFonts w:ascii="Arial" w:hAnsi="Arial" w:cs="Arial"/>
          <w:b/>
        </w:rPr>
      </w:pPr>
    </w:p>
    <w:p w14:paraId="6A8344C6" w14:textId="2069097C" w:rsidR="00EA6317" w:rsidRPr="00B42FDF" w:rsidRDefault="001B5323" w:rsidP="00EA6317">
      <w:pPr>
        <w:spacing w:line="360" w:lineRule="auto"/>
        <w:ind w:firstLine="708"/>
        <w:jc w:val="both"/>
        <w:rPr>
          <w:rFonts w:ascii="Arial" w:hAnsi="Arial" w:cs="Arial"/>
        </w:rPr>
      </w:pPr>
      <w:r w:rsidRPr="00B42FDF">
        <w:rPr>
          <w:rFonts w:ascii="Arial" w:hAnsi="Arial" w:cs="Arial"/>
        </w:rPr>
        <w:t xml:space="preserve">Por lo anterior, y una vez realizado el análisis de la presente iniciativa hemos considerado </w:t>
      </w:r>
      <w:r w:rsidR="00CC1E64" w:rsidRPr="00B42FDF">
        <w:rPr>
          <w:rFonts w:ascii="Arial" w:hAnsi="Arial" w:cs="Arial"/>
        </w:rPr>
        <w:t xml:space="preserve">que </w:t>
      </w:r>
      <w:r w:rsidR="005B3BFC" w:rsidRPr="00B42FDF">
        <w:rPr>
          <w:rFonts w:ascii="Arial" w:hAnsi="Arial" w:cs="Arial"/>
        </w:rPr>
        <w:t xml:space="preserve">el Bordado Maya-Yucateco, representa una técnica </w:t>
      </w:r>
      <w:r w:rsidR="00BE406C" w:rsidRPr="00B42FDF">
        <w:rPr>
          <w:rFonts w:ascii="Arial" w:hAnsi="Arial" w:cs="Arial"/>
        </w:rPr>
        <w:t>artesanal por excelencia que aporta</w:t>
      </w:r>
      <w:r w:rsidR="005B3BFC" w:rsidRPr="00B42FDF">
        <w:rPr>
          <w:rFonts w:ascii="Arial" w:hAnsi="Arial" w:cs="Arial"/>
        </w:rPr>
        <w:t xml:space="preserve"> identidad a la comunidad maya, </w:t>
      </w:r>
      <w:r w:rsidR="00AB4503" w:rsidRPr="00B42FDF">
        <w:rPr>
          <w:rFonts w:ascii="Arial" w:hAnsi="Arial" w:cs="Arial"/>
        </w:rPr>
        <w:t xml:space="preserve">siendo un gran símbolo de identidad regional, </w:t>
      </w:r>
      <w:r w:rsidR="005B3BFC" w:rsidRPr="00B42FDF">
        <w:rPr>
          <w:rFonts w:ascii="Arial" w:hAnsi="Arial" w:cs="Arial"/>
        </w:rPr>
        <w:t xml:space="preserve">ya que es parte de su </w:t>
      </w:r>
      <w:r w:rsidR="00AB4503" w:rsidRPr="00B42FDF">
        <w:rPr>
          <w:rFonts w:ascii="Arial" w:hAnsi="Arial" w:cs="Arial"/>
        </w:rPr>
        <w:t xml:space="preserve">riqueza </w:t>
      </w:r>
      <w:r w:rsidR="005B3BFC" w:rsidRPr="00B42FDF">
        <w:rPr>
          <w:rFonts w:ascii="Arial" w:hAnsi="Arial" w:cs="Arial"/>
        </w:rPr>
        <w:t>cultura</w:t>
      </w:r>
      <w:r w:rsidR="00AB4503" w:rsidRPr="00B42FDF">
        <w:rPr>
          <w:rFonts w:ascii="Arial" w:hAnsi="Arial" w:cs="Arial"/>
        </w:rPr>
        <w:t>l</w:t>
      </w:r>
      <w:r w:rsidR="00BE406C" w:rsidRPr="00B42FDF">
        <w:rPr>
          <w:rFonts w:ascii="Arial" w:hAnsi="Arial" w:cs="Arial"/>
        </w:rPr>
        <w:t xml:space="preserve"> y de su </w:t>
      </w:r>
      <w:r w:rsidR="00AB4503" w:rsidRPr="00B42FDF">
        <w:rPr>
          <w:rFonts w:ascii="Arial" w:hAnsi="Arial" w:cs="Arial"/>
        </w:rPr>
        <w:t xml:space="preserve">profunda raíz histórica </w:t>
      </w:r>
      <w:r w:rsidR="00BE406C" w:rsidRPr="00B42FDF">
        <w:rPr>
          <w:rFonts w:ascii="Arial" w:hAnsi="Arial" w:cs="Arial"/>
        </w:rPr>
        <w:t xml:space="preserve">que le da distinción y genera una identificación de la población yucateca, por lo que por su gran </w:t>
      </w:r>
      <w:r w:rsidR="00AB4503" w:rsidRPr="00B42FDF">
        <w:rPr>
          <w:rFonts w:ascii="Arial" w:hAnsi="Arial" w:cs="Arial"/>
        </w:rPr>
        <w:t>valor histórico y cultural</w:t>
      </w:r>
      <w:r w:rsidR="00BE406C" w:rsidRPr="00B42FDF">
        <w:rPr>
          <w:rFonts w:ascii="Arial" w:hAnsi="Arial" w:cs="Arial"/>
        </w:rPr>
        <w:t xml:space="preserve"> </w:t>
      </w:r>
      <w:r w:rsidR="00AB4503" w:rsidRPr="00B42FDF">
        <w:rPr>
          <w:rFonts w:ascii="Arial" w:hAnsi="Arial" w:cs="Arial"/>
        </w:rPr>
        <w:t>y por el potencial que representa, se debe reconocer y perpetuar en nuestro Estado de Yucatán</w:t>
      </w:r>
      <w:r w:rsidR="005B3BFC" w:rsidRPr="00B42FDF">
        <w:rPr>
          <w:rFonts w:ascii="Arial" w:hAnsi="Arial" w:cs="Arial"/>
        </w:rPr>
        <w:t>.</w:t>
      </w:r>
    </w:p>
    <w:p w14:paraId="6DE1DE01" w14:textId="01D898D9" w:rsidR="00662D68" w:rsidRPr="00B42FDF" w:rsidRDefault="00662D68" w:rsidP="00662D68">
      <w:pPr>
        <w:spacing w:line="360" w:lineRule="auto"/>
        <w:ind w:left="-5" w:right="60" w:firstLine="713"/>
        <w:jc w:val="both"/>
        <w:rPr>
          <w:rFonts w:ascii="Arial" w:hAnsi="Arial" w:cs="Arial"/>
        </w:rPr>
      </w:pPr>
    </w:p>
    <w:p w14:paraId="0F67C057" w14:textId="3CB35FBA" w:rsidR="001B5323" w:rsidRPr="00B42FDF" w:rsidRDefault="001B5323" w:rsidP="00662D68">
      <w:pPr>
        <w:pStyle w:val="NormalWeb"/>
        <w:shd w:val="clear" w:color="auto" w:fill="FFFFFF"/>
        <w:spacing w:before="0" w:beforeAutospacing="0" w:after="0" w:afterAutospacing="0" w:line="360" w:lineRule="auto"/>
        <w:ind w:firstLine="708"/>
        <w:jc w:val="both"/>
        <w:rPr>
          <w:rFonts w:ascii="Arial" w:hAnsi="Arial" w:cs="Arial"/>
        </w:rPr>
      </w:pPr>
      <w:r w:rsidRPr="00B42FDF">
        <w:rPr>
          <w:rFonts w:ascii="Arial" w:hAnsi="Arial" w:cs="Arial"/>
        </w:rPr>
        <w:t xml:space="preserve">En consecuencia, </w:t>
      </w:r>
      <w:r w:rsidR="008B73D0" w:rsidRPr="00B42FDF">
        <w:rPr>
          <w:rFonts w:ascii="Arial" w:hAnsi="Arial" w:cs="Arial"/>
        </w:rPr>
        <w:t xml:space="preserve">las y </w:t>
      </w:r>
      <w:r w:rsidRPr="00B42FDF">
        <w:rPr>
          <w:rFonts w:ascii="Arial" w:hAnsi="Arial" w:cs="Arial"/>
        </w:rPr>
        <w:t xml:space="preserve">los diputados integrantes de esta Comisión consideramos viable que se declare </w:t>
      </w:r>
      <w:r w:rsidR="004D37B6" w:rsidRPr="00B42FDF">
        <w:rPr>
          <w:rFonts w:ascii="Arial" w:hAnsi="Arial" w:cs="Arial"/>
        </w:rPr>
        <w:t>el Bordado Maya-Yucateco</w:t>
      </w:r>
      <w:r w:rsidR="000B48A3" w:rsidRPr="00B42FDF">
        <w:rPr>
          <w:rFonts w:ascii="Arial" w:hAnsi="Arial" w:cs="Arial"/>
        </w:rPr>
        <w:t>,</w:t>
      </w:r>
      <w:r w:rsidR="00994BCB" w:rsidRPr="00B42FDF">
        <w:rPr>
          <w:rFonts w:ascii="Arial" w:hAnsi="Arial" w:cs="Arial"/>
        </w:rPr>
        <w:t xml:space="preserve"> </w:t>
      </w:r>
      <w:r w:rsidR="00662D68" w:rsidRPr="00B42FDF">
        <w:rPr>
          <w:rFonts w:ascii="Arial" w:hAnsi="Arial" w:cs="Arial"/>
        </w:rPr>
        <w:t>Patrimonio Cultural I</w:t>
      </w:r>
      <w:r w:rsidR="00B57876" w:rsidRPr="00B42FDF">
        <w:rPr>
          <w:rFonts w:ascii="Arial" w:hAnsi="Arial" w:cs="Arial"/>
        </w:rPr>
        <w:t>n</w:t>
      </w:r>
      <w:r w:rsidR="00323B9B" w:rsidRPr="00B42FDF">
        <w:rPr>
          <w:rFonts w:ascii="Arial" w:hAnsi="Arial" w:cs="Arial"/>
        </w:rPr>
        <w:t xml:space="preserve">tangible </w:t>
      </w:r>
      <w:r w:rsidR="00662D68" w:rsidRPr="00B42FDF">
        <w:rPr>
          <w:rFonts w:ascii="Arial" w:hAnsi="Arial" w:cs="Arial"/>
        </w:rPr>
        <w:t>del Estado de Yucatán.</w:t>
      </w:r>
    </w:p>
    <w:p w14:paraId="2B8C6BCA" w14:textId="77777777" w:rsidR="00662D68" w:rsidRPr="00B42FDF" w:rsidRDefault="00662D68" w:rsidP="00662D68">
      <w:pPr>
        <w:pStyle w:val="NormalWeb"/>
        <w:shd w:val="clear" w:color="auto" w:fill="FFFFFF"/>
        <w:spacing w:before="0" w:beforeAutospacing="0" w:after="0" w:afterAutospacing="0" w:line="360" w:lineRule="auto"/>
        <w:ind w:firstLine="708"/>
        <w:jc w:val="both"/>
        <w:rPr>
          <w:rFonts w:ascii="Arial" w:hAnsi="Arial" w:cs="Arial"/>
        </w:rPr>
      </w:pPr>
    </w:p>
    <w:p w14:paraId="1D061D29" w14:textId="6BAC9E25" w:rsidR="001B5323" w:rsidRPr="00B42FDF" w:rsidRDefault="00C10FFF" w:rsidP="008F03CD">
      <w:pPr>
        <w:spacing w:line="360" w:lineRule="auto"/>
        <w:jc w:val="both"/>
        <w:rPr>
          <w:rFonts w:ascii="Arial" w:hAnsi="Arial" w:cs="Arial"/>
        </w:rPr>
      </w:pPr>
      <w:r w:rsidRPr="00B42FDF">
        <w:rPr>
          <w:rFonts w:ascii="Arial" w:hAnsi="Arial" w:cs="Arial"/>
          <w:b/>
        </w:rPr>
        <w:t>QUIN</w:t>
      </w:r>
      <w:r w:rsidR="001B5323" w:rsidRPr="00B42FDF">
        <w:rPr>
          <w:rFonts w:ascii="Arial" w:hAnsi="Arial" w:cs="Arial"/>
          <w:b/>
        </w:rPr>
        <w:t>T</w:t>
      </w:r>
      <w:r w:rsidR="00DE328A" w:rsidRPr="00B42FDF">
        <w:rPr>
          <w:rFonts w:ascii="Arial" w:hAnsi="Arial" w:cs="Arial"/>
          <w:b/>
        </w:rPr>
        <w:t>A</w:t>
      </w:r>
      <w:r w:rsidR="001B5323" w:rsidRPr="00B42FDF">
        <w:rPr>
          <w:rFonts w:ascii="Arial" w:hAnsi="Arial" w:cs="Arial"/>
          <w:b/>
        </w:rPr>
        <w:t>.</w:t>
      </w:r>
      <w:r w:rsidR="001B5323" w:rsidRPr="00B42FDF">
        <w:rPr>
          <w:rFonts w:ascii="Arial" w:hAnsi="Arial" w:cs="Arial"/>
        </w:rPr>
        <w:t xml:space="preserve"> Como se aprecia, el presente dictamen de acuerdo a su objeto, tiene gran relevancia </w:t>
      </w:r>
      <w:r w:rsidR="00105237" w:rsidRPr="00B42FDF">
        <w:rPr>
          <w:rFonts w:ascii="Arial" w:hAnsi="Arial" w:cs="Arial"/>
        </w:rPr>
        <w:t xml:space="preserve">para </w:t>
      </w:r>
      <w:r w:rsidR="001B5323" w:rsidRPr="00B42FDF">
        <w:rPr>
          <w:rFonts w:ascii="Arial" w:hAnsi="Arial" w:cs="Arial"/>
        </w:rPr>
        <w:t xml:space="preserve">preservar la cultura, </w:t>
      </w:r>
      <w:r w:rsidR="006B403C" w:rsidRPr="00B42FDF">
        <w:rPr>
          <w:rFonts w:ascii="Arial" w:hAnsi="Arial" w:cs="Arial"/>
        </w:rPr>
        <w:t>siendo é</w:t>
      </w:r>
      <w:r w:rsidR="00A97496" w:rsidRPr="00B42FDF">
        <w:rPr>
          <w:rFonts w:ascii="Arial" w:hAnsi="Arial" w:cs="Arial"/>
        </w:rPr>
        <w:t>sta el conjunto de rasgos distintivos espirituales y materiales, que distinguen e identifican a una sociedad o grupo social</w:t>
      </w:r>
      <w:r w:rsidR="001B5323" w:rsidRPr="00B42FDF">
        <w:rPr>
          <w:rFonts w:ascii="Arial" w:hAnsi="Arial" w:cs="Arial"/>
        </w:rPr>
        <w:t xml:space="preserve">, lo cual se encuentra previsto en la </w:t>
      </w:r>
      <w:r w:rsidR="001B5323" w:rsidRPr="00B42FDF">
        <w:rPr>
          <w:rFonts w:ascii="Arial" w:hAnsi="Arial" w:cs="Arial"/>
          <w:i/>
        </w:rPr>
        <w:t xml:space="preserve">Ley de </w:t>
      </w:r>
      <w:r w:rsidR="00105237" w:rsidRPr="00B42FDF">
        <w:rPr>
          <w:rFonts w:ascii="Arial" w:hAnsi="Arial" w:cs="Arial"/>
          <w:i/>
        </w:rPr>
        <w:t>Derechos Culturales para el Estado y Municipios</w:t>
      </w:r>
      <w:r w:rsidR="001B5323" w:rsidRPr="00B42FDF">
        <w:rPr>
          <w:rFonts w:ascii="Arial" w:hAnsi="Arial" w:cs="Arial"/>
          <w:i/>
        </w:rPr>
        <w:t xml:space="preserve"> de Yucatán</w:t>
      </w:r>
      <w:r w:rsidR="001B5323" w:rsidRPr="00B42FDF">
        <w:rPr>
          <w:rFonts w:ascii="Arial" w:hAnsi="Arial" w:cs="Arial"/>
        </w:rPr>
        <w:t xml:space="preserve">, orden normativo </w:t>
      </w:r>
      <w:r w:rsidR="00A97496" w:rsidRPr="00B42FDF">
        <w:rPr>
          <w:rFonts w:ascii="Arial" w:hAnsi="Arial" w:cs="Arial"/>
        </w:rPr>
        <w:t xml:space="preserve">local </w:t>
      </w:r>
      <w:r w:rsidR="00105237" w:rsidRPr="00B42FDF">
        <w:rPr>
          <w:rFonts w:ascii="Arial" w:hAnsi="Arial" w:cs="Arial"/>
        </w:rPr>
        <w:t>que tiene como objeto fomentar, coordinar, promover y proteger el ejercicio de los derechos culturales en el Estado de Yucatán, así como la preservación y difusión del conjunto de manifestaciones culturales y artísticas, además de estimular su creación y desarrollo en la entidad.</w:t>
      </w:r>
    </w:p>
    <w:p w14:paraId="7FEF0B28" w14:textId="77777777" w:rsidR="00105237" w:rsidRPr="00B42FDF" w:rsidRDefault="00105237" w:rsidP="00105237">
      <w:pPr>
        <w:spacing w:line="360" w:lineRule="auto"/>
        <w:ind w:firstLine="709"/>
        <w:jc w:val="both"/>
        <w:rPr>
          <w:rFonts w:ascii="Arial" w:hAnsi="Arial" w:cs="Arial"/>
        </w:rPr>
      </w:pPr>
    </w:p>
    <w:p w14:paraId="0E997BC0" w14:textId="29CDA2A6" w:rsidR="001B5323" w:rsidRPr="00B42FDF" w:rsidRDefault="001B5323" w:rsidP="00A97496">
      <w:pPr>
        <w:spacing w:line="360" w:lineRule="auto"/>
        <w:ind w:firstLine="709"/>
        <w:jc w:val="both"/>
        <w:rPr>
          <w:rFonts w:ascii="Arial" w:hAnsi="Arial" w:cs="Arial"/>
        </w:rPr>
      </w:pPr>
      <w:r w:rsidRPr="00B42FDF">
        <w:rPr>
          <w:rFonts w:ascii="Arial" w:hAnsi="Arial" w:cs="Arial"/>
        </w:rPr>
        <w:t xml:space="preserve">Bajo este parámetro, es necesario resaltar diversos numerales que fundamentan y profundizan lo </w:t>
      </w:r>
      <w:r w:rsidR="00FB3972" w:rsidRPr="00B42FDF">
        <w:rPr>
          <w:rFonts w:ascii="Arial" w:hAnsi="Arial" w:cs="Arial"/>
        </w:rPr>
        <w:t>expresado</w:t>
      </w:r>
      <w:r w:rsidRPr="00B42FDF">
        <w:rPr>
          <w:rFonts w:ascii="Arial" w:hAnsi="Arial" w:cs="Arial"/>
        </w:rPr>
        <w:t xml:space="preserve"> por esta comisión dictaminadora, toda vez que no se puede dejar de lado los cimientos legales </w:t>
      </w:r>
      <w:r w:rsidR="00A97496" w:rsidRPr="00B42FDF">
        <w:rPr>
          <w:rFonts w:ascii="Arial" w:hAnsi="Arial" w:cs="Arial"/>
        </w:rPr>
        <w:t>del</w:t>
      </w:r>
      <w:r w:rsidRPr="00B42FDF">
        <w:rPr>
          <w:rFonts w:ascii="Arial" w:hAnsi="Arial" w:cs="Arial"/>
        </w:rPr>
        <w:t xml:space="preserve"> presente decreto, específicamente </w:t>
      </w:r>
      <w:r w:rsidR="00A97496" w:rsidRPr="00B42FDF">
        <w:rPr>
          <w:rFonts w:ascii="Arial" w:hAnsi="Arial" w:cs="Arial"/>
        </w:rPr>
        <w:t xml:space="preserve">de </w:t>
      </w:r>
      <w:r w:rsidRPr="00B42FDF">
        <w:rPr>
          <w:rFonts w:ascii="Arial" w:hAnsi="Arial" w:cs="Arial"/>
        </w:rPr>
        <w:t xml:space="preserve">la cultura, </w:t>
      </w:r>
      <w:r w:rsidR="00A97496" w:rsidRPr="00B42FDF">
        <w:rPr>
          <w:rFonts w:ascii="Arial" w:hAnsi="Arial" w:cs="Arial"/>
        </w:rPr>
        <w:t xml:space="preserve">así como </w:t>
      </w:r>
      <w:r w:rsidRPr="00B42FDF">
        <w:rPr>
          <w:rFonts w:ascii="Arial" w:hAnsi="Arial" w:cs="Arial"/>
        </w:rPr>
        <w:t xml:space="preserve">el interés general que representan las </w:t>
      </w:r>
      <w:r w:rsidR="00A97496" w:rsidRPr="00B42FDF">
        <w:rPr>
          <w:rFonts w:ascii="Arial" w:hAnsi="Arial" w:cs="Arial"/>
        </w:rPr>
        <w:t>manifestaciones culturales como elementos materiales e inmateriales pretéritos y actuales, inherentes a la historia, tradiciones, prácticas y conocimientos que identifican a un grupo, pueblo y comunidad,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w:t>
      </w:r>
    </w:p>
    <w:p w14:paraId="312D1DA9" w14:textId="77777777" w:rsidR="001B5323" w:rsidRPr="00B42FDF" w:rsidRDefault="001B5323" w:rsidP="001B5323">
      <w:pPr>
        <w:spacing w:line="360" w:lineRule="auto"/>
        <w:ind w:firstLine="709"/>
        <w:jc w:val="both"/>
        <w:rPr>
          <w:rFonts w:ascii="Arial" w:hAnsi="Arial" w:cs="Arial"/>
        </w:rPr>
      </w:pPr>
    </w:p>
    <w:p w14:paraId="3179A1D5" w14:textId="6FF2F30F" w:rsidR="001B5323" w:rsidRPr="00B42FDF" w:rsidRDefault="001B5323" w:rsidP="00DA6945">
      <w:pPr>
        <w:spacing w:line="360" w:lineRule="auto"/>
        <w:ind w:firstLine="709"/>
        <w:jc w:val="both"/>
        <w:rPr>
          <w:rFonts w:ascii="Arial" w:hAnsi="Arial" w:cs="Arial"/>
          <w:i/>
          <w:sz w:val="20"/>
          <w:szCs w:val="20"/>
          <w:highlight w:val="yellow"/>
        </w:rPr>
      </w:pPr>
      <w:r w:rsidRPr="00B42FDF">
        <w:rPr>
          <w:rFonts w:ascii="Arial" w:hAnsi="Arial" w:cs="Arial"/>
        </w:rPr>
        <w:t xml:space="preserve">Con base a lo anterior, y para mayor precisión, se reproducen </w:t>
      </w:r>
      <w:r w:rsidR="00FB3972" w:rsidRPr="00B42FDF">
        <w:rPr>
          <w:rFonts w:ascii="Arial" w:hAnsi="Arial" w:cs="Arial"/>
        </w:rPr>
        <w:t>algunos</w:t>
      </w:r>
      <w:r w:rsidRPr="00B42FDF">
        <w:rPr>
          <w:rFonts w:ascii="Arial" w:hAnsi="Arial" w:cs="Arial"/>
        </w:rPr>
        <w:t xml:space="preserve"> artículos de</w:t>
      </w:r>
      <w:r w:rsidR="00FB3972" w:rsidRPr="00B42FDF">
        <w:rPr>
          <w:rFonts w:ascii="Arial" w:hAnsi="Arial" w:cs="Arial"/>
        </w:rPr>
        <w:t xml:space="preserve"> </w:t>
      </w:r>
      <w:r w:rsidRPr="00B42FDF">
        <w:rPr>
          <w:rFonts w:ascii="Arial" w:hAnsi="Arial" w:cs="Arial"/>
        </w:rPr>
        <w:t>l</w:t>
      </w:r>
      <w:r w:rsidR="00FB3972" w:rsidRPr="00B42FDF">
        <w:rPr>
          <w:rFonts w:ascii="Arial" w:hAnsi="Arial" w:cs="Arial"/>
        </w:rPr>
        <w:t>a</w:t>
      </w:r>
      <w:r w:rsidRPr="00B42FDF">
        <w:rPr>
          <w:rFonts w:ascii="Arial" w:hAnsi="Arial" w:cs="Arial"/>
        </w:rPr>
        <w:t xml:space="preserve"> </w:t>
      </w:r>
      <w:r w:rsidR="00DA6945" w:rsidRPr="00B42FDF">
        <w:rPr>
          <w:rFonts w:ascii="Arial" w:hAnsi="Arial" w:cs="Arial"/>
        </w:rPr>
        <w:t>Ley de Derechos Culturales para el Estado y Municipios de Yucatán:</w:t>
      </w:r>
      <w:r w:rsidR="00DA6945" w:rsidRPr="00B42FDF">
        <w:rPr>
          <w:rFonts w:ascii="Arial" w:hAnsi="Arial" w:cs="Arial"/>
        </w:rPr>
        <w:cr/>
      </w:r>
    </w:p>
    <w:p w14:paraId="1E3E3CBD" w14:textId="18C05C67" w:rsidR="00BF295D" w:rsidRPr="00B42FDF" w:rsidRDefault="00BF295D" w:rsidP="00FB3BE2">
      <w:pPr>
        <w:ind w:left="567" w:right="902"/>
        <w:jc w:val="both"/>
        <w:rPr>
          <w:rFonts w:ascii="Arial" w:hAnsi="Arial" w:cs="Arial"/>
          <w:sz w:val="20"/>
          <w:szCs w:val="20"/>
        </w:rPr>
      </w:pPr>
      <w:r w:rsidRPr="00B42FDF">
        <w:rPr>
          <w:rFonts w:ascii="Arial" w:hAnsi="Arial" w:cs="Arial"/>
          <w:sz w:val="20"/>
          <w:szCs w:val="20"/>
        </w:rPr>
        <w:t xml:space="preserve">Artículo 3: </w:t>
      </w:r>
    </w:p>
    <w:p w14:paraId="26A5A2FA" w14:textId="77777777" w:rsidR="00BF295D" w:rsidRPr="00B42FDF" w:rsidRDefault="00BF295D" w:rsidP="00FB3BE2">
      <w:pPr>
        <w:ind w:left="567" w:right="902"/>
        <w:jc w:val="both"/>
        <w:rPr>
          <w:rFonts w:ascii="Arial" w:hAnsi="Arial" w:cs="Arial"/>
          <w:sz w:val="20"/>
          <w:szCs w:val="20"/>
        </w:rPr>
      </w:pPr>
    </w:p>
    <w:p w14:paraId="3B6A1634" w14:textId="08CA3602" w:rsidR="00BF295D" w:rsidRPr="00B42FDF" w:rsidRDefault="00BF295D" w:rsidP="00FB3BE2">
      <w:pPr>
        <w:ind w:left="567" w:right="902"/>
        <w:jc w:val="both"/>
        <w:rPr>
          <w:rFonts w:ascii="Arial" w:hAnsi="Arial" w:cs="Arial"/>
          <w:sz w:val="20"/>
          <w:szCs w:val="20"/>
        </w:rPr>
      </w:pPr>
      <w:r w:rsidRPr="00B42FDF">
        <w:rPr>
          <w:rFonts w:ascii="Arial" w:hAnsi="Arial" w:cs="Arial"/>
          <w:sz w:val="20"/>
          <w:szCs w:val="20"/>
        </w:rPr>
        <w:t>[…]</w:t>
      </w:r>
    </w:p>
    <w:p w14:paraId="1882B199" w14:textId="77777777" w:rsidR="00BF295D" w:rsidRPr="00B42FDF" w:rsidRDefault="00BF295D" w:rsidP="00FB3BE2">
      <w:pPr>
        <w:ind w:left="567" w:right="902"/>
        <w:jc w:val="both"/>
        <w:rPr>
          <w:rFonts w:ascii="Arial" w:hAnsi="Arial" w:cs="Arial"/>
          <w:sz w:val="20"/>
          <w:szCs w:val="20"/>
        </w:rPr>
      </w:pPr>
    </w:p>
    <w:p w14:paraId="73AA6DD3" w14:textId="77777777" w:rsidR="00DA6945" w:rsidRPr="00B42FDF" w:rsidRDefault="00DA6945" w:rsidP="00FB3BE2">
      <w:pPr>
        <w:ind w:left="567" w:right="902"/>
        <w:jc w:val="both"/>
        <w:rPr>
          <w:rFonts w:ascii="Arial" w:hAnsi="Arial" w:cs="Arial"/>
          <w:i/>
          <w:sz w:val="20"/>
          <w:szCs w:val="20"/>
        </w:rPr>
      </w:pPr>
      <w:r w:rsidRPr="00B42FDF">
        <w:rPr>
          <w:rFonts w:ascii="Arial" w:hAnsi="Arial" w:cs="Arial"/>
          <w:i/>
          <w:sz w:val="20"/>
          <w:szCs w:val="20"/>
        </w:rPr>
        <w:t>XXV. 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14:paraId="0BEF6E9F" w14:textId="77777777" w:rsidR="00DA6945" w:rsidRPr="00B42FDF" w:rsidRDefault="00DA6945" w:rsidP="00FB3BE2">
      <w:pPr>
        <w:ind w:left="567" w:right="902"/>
        <w:jc w:val="both"/>
        <w:rPr>
          <w:rFonts w:ascii="Arial" w:hAnsi="Arial" w:cs="Arial"/>
          <w:i/>
          <w:sz w:val="20"/>
          <w:szCs w:val="20"/>
        </w:rPr>
      </w:pPr>
    </w:p>
    <w:p w14:paraId="1C268CD7" w14:textId="5DB35F19" w:rsidR="001B5323" w:rsidRPr="00B42FDF" w:rsidRDefault="00DA6945" w:rsidP="00FB3BE2">
      <w:pPr>
        <w:ind w:left="567" w:right="902"/>
        <w:jc w:val="both"/>
        <w:rPr>
          <w:rFonts w:ascii="Arial" w:hAnsi="Arial" w:cs="Arial"/>
          <w:i/>
          <w:sz w:val="20"/>
          <w:szCs w:val="20"/>
        </w:rPr>
      </w:pPr>
      <w:r w:rsidRPr="00B42FDF">
        <w:rPr>
          <w:rFonts w:ascii="Arial" w:hAnsi="Arial" w:cs="Arial"/>
          <w:i/>
          <w:sz w:val="20"/>
          <w:szCs w:val="20"/>
        </w:rPr>
        <w:t>XXVII. Patrimonio cultural intangible o inmaterial: Son el conjunto de</w:t>
      </w:r>
      <w:r w:rsidR="00FB3BE2" w:rsidRPr="00B42FDF">
        <w:rPr>
          <w:rFonts w:ascii="Arial" w:hAnsi="Arial" w:cs="Arial"/>
          <w:i/>
          <w:sz w:val="20"/>
          <w:szCs w:val="20"/>
        </w:rPr>
        <w:t xml:space="preserve"> </w:t>
      </w:r>
      <w:r w:rsidRPr="00B42FDF">
        <w:rPr>
          <w:rFonts w:ascii="Arial" w:hAnsi="Arial" w:cs="Arial"/>
          <w:i/>
          <w:sz w:val="20"/>
          <w:szCs w:val="20"/>
        </w:rPr>
        <w:t>conocimientos y representaciones culturales, tradiciones, usos, costumbres,</w:t>
      </w:r>
      <w:r w:rsidR="00FB3BE2" w:rsidRPr="00B42FDF">
        <w:rPr>
          <w:rFonts w:ascii="Arial" w:hAnsi="Arial" w:cs="Arial"/>
          <w:i/>
          <w:sz w:val="20"/>
          <w:szCs w:val="20"/>
        </w:rPr>
        <w:t xml:space="preserve"> </w:t>
      </w:r>
      <w:r w:rsidRPr="00B42FDF">
        <w:rPr>
          <w:rFonts w:ascii="Arial" w:hAnsi="Arial" w:cs="Arial"/>
          <w:i/>
          <w:sz w:val="20"/>
          <w:szCs w:val="20"/>
        </w:rPr>
        <w:t>técnicas artesanales, sistema de significados, formas de expresión simbólica y</w:t>
      </w:r>
      <w:r w:rsidR="00FB3BE2" w:rsidRPr="00B42FDF">
        <w:rPr>
          <w:rFonts w:ascii="Arial" w:hAnsi="Arial" w:cs="Arial"/>
          <w:i/>
          <w:sz w:val="20"/>
          <w:szCs w:val="20"/>
        </w:rPr>
        <w:t xml:space="preserve"> </w:t>
      </w:r>
      <w:r w:rsidRPr="00B42FDF">
        <w:rPr>
          <w:rFonts w:ascii="Arial" w:hAnsi="Arial" w:cs="Arial"/>
          <w:i/>
          <w:sz w:val="20"/>
          <w:szCs w:val="20"/>
        </w:rPr>
        <w:t>lingüística que son la base conceptual y primigenia de las manifestaciones</w:t>
      </w:r>
      <w:r w:rsidR="00FB3BE2" w:rsidRPr="00B42FDF">
        <w:rPr>
          <w:rFonts w:ascii="Arial" w:hAnsi="Arial" w:cs="Arial"/>
          <w:i/>
          <w:sz w:val="20"/>
          <w:szCs w:val="20"/>
        </w:rPr>
        <w:t xml:space="preserve"> </w:t>
      </w:r>
      <w:r w:rsidRPr="00B42FDF">
        <w:rPr>
          <w:rFonts w:ascii="Arial" w:hAnsi="Arial" w:cs="Arial"/>
          <w:i/>
          <w:sz w:val="20"/>
          <w:szCs w:val="20"/>
        </w:rPr>
        <w:t>materiales de tradición popular de los distintos grupos culturales y étnicos de la</w:t>
      </w:r>
      <w:r w:rsidR="00FB3BE2" w:rsidRPr="00B42FDF">
        <w:rPr>
          <w:rFonts w:ascii="Arial" w:hAnsi="Arial" w:cs="Arial"/>
          <w:i/>
          <w:sz w:val="20"/>
          <w:szCs w:val="20"/>
        </w:rPr>
        <w:t xml:space="preserve"> </w:t>
      </w:r>
      <w:r w:rsidRPr="00B42FDF">
        <w:rPr>
          <w:rFonts w:ascii="Arial" w:hAnsi="Arial" w:cs="Arial"/>
          <w:i/>
          <w:sz w:val="20"/>
          <w:szCs w:val="20"/>
        </w:rPr>
        <w:t>población yucateca;</w:t>
      </w:r>
      <w:r w:rsidR="001B5323" w:rsidRPr="00B42FDF">
        <w:rPr>
          <w:rFonts w:ascii="Arial" w:hAnsi="Arial" w:cs="Arial"/>
          <w:i/>
          <w:sz w:val="20"/>
          <w:szCs w:val="20"/>
        </w:rPr>
        <w:t>”.</w:t>
      </w:r>
    </w:p>
    <w:p w14:paraId="5005876E" w14:textId="77777777" w:rsidR="00DA6945" w:rsidRPr="00B42FDF" w:rsidRDefault="00DA6945" w:rsidP="00FB3BE2">
      <w:pPr>
        <w:ind w:left="567" w:right="902"/>
        <w:jc w:val="both"/>
        <w:rPr>
          <w:rFonts w:ascii="Arial" w:hAnsi="Arial" w:cs="Arial"/>
          <w:i/>
          <w:sz w:val="20"/>
          <w:szCs w:val="20"/>
        </w:rPr>
      </w:pPr>
    </w:p>
    <w:p w14:paraId="0478264D" w14:textId="77777777" w:rsidR="00DA6945" w:rsidRPr="00B42FDF" w:rsidRDefault="00DA6945" w:rsidP="00FB3BE2">
      <w:pPr>
        <w:ind w:left="567" w:right="902"/>
        <w:jc w:val="both"/>
        <w:rPr>
          <w:rFonts w:ascii="Arial" w:hAnsi="Arial" w:cs="Arial"/>
          <w:i/>
          <w:sz w:val="20"/>
          <w:szCs w:val="20"/>
        </w:rPr>
      </w:pPr>
      <w:r w:rsidRPr="00B42FDF">
        <w:rPr>
          <w:rFonts w:ascii="Arial" w:hAnsi="Arial" w:cs="Arial"/>
          <w:i/>
          <w:sz w:val="20"/>
          <w:szCs w:val="20"/>
        </w:rPr>
        <w:t xml:space="preserve">Artículo 48.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 </w:t>
      </w:r>
    </w:p>
    <w:p w14:paraId="196CEE56" w14:textId="77777777" w:rsidR="00DA6945" w:rsidRPr="00B42FDF" w:rsidRDefault="00DA6945" w:rsidP="00FB3BE2">
      <w:pPr>
        <w:ind w:left="567" w:right="902"/>
        <w:jc w:val="both"/>
        <w:rPr>
          <w:rFonts w:ascii="Arial" w:hAnsi="Arial" w:cs="Arial"/>
          <w:i/>
          <w:sz w:val="20"/>
          <w:szCs w:val="20"/>
        </w:rPr>
      </w:pPr>
    </w:p>
    <w:p w14:paraId="5F0E21B0" w14:textId="77777777" w:rsidR="00BE2F57" w:rsidRPr="00B42FDF" w:rsidRDefault="00DA6945" w:rsidP="00FB3BE2">
      <w:pPr>
        <w:ind w:left="567" w:right="902"/>
        <w:jc w:val="both"/>
        <w:rPr>
          <w:rFonts w:ascii="Arial" w:hAnsi="Arial" w:cs="Arial"/>
          <w:i/>
          <w:sz w:val="20"/>
          <w:szCs w:val="20"/>
        </w:rPr>
      </w:pPr>
      <w:r w:rsidRPr="00B42FDF">
        <w:rPr>
          <w:rFonts w:ascii="Arial" w:hAnsi="Arial" w:cs="Arial"/>
          <w:i/>
          <w:sz w:val="20"/>
          <w:szCs w:val="20"/>
        </w:rPr>
        <w:t xml:space="preserve">Artículo 49.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14:paraId="7B9A1359" w14:textId="77777777" w:rsidR="00BE2F57" w:rsidRPr="00B42FDF" w:rsidRDefault="00BE2F57" w:rsidP="00FB3BE2">
      <w:pPr>
        <w:ind w:left="567" w:right="902"/>
        <w:jc w:val="both"/>
        <w:rPr>
          <w:rFonts w:ascii="Arial" w:hAnsi="Arial" w:cs="Arial"/>
          <w:i/>
          <w:sz w:val="20"/>
          <w:szCs w:val="20"/>
        </w:rPr>
      </w:pPr>
    </w:p>
    <w:p w14:paraId="030011D1" w14:textId="3C2F3F3E" w:rsidR="00DA6945" w:rsidRPr="00B42FDF" w:rsidRDefault="00DA6945" w:rsidP="00FB3BE2">
      <w:pPr>
        <w:ind w:left="567" w:right="902"/>
        <w:jc w:val="both"/>
        <w:rPr>
          <w:rFonts w:ascii="Arial" w:hAnsi="Arial" w:cs="Arial"/>
          <w:i/>
          <w:sz w:val="20"/>
          <w:szCs w:val="20"/>
        </w:rPr>
      </w:pPr>
      <w:r w:rsidRPr="00B42FDF">
        <w:rPr>
          <w:rFonts w:ascii="Arial" w:hAnsi="Arial" w:cs="Arial"/>
          <w:i/>
          <w:sz w:val="20"/>
          <w:szCs w:val="20"/>
        </w:rPr>
        <w:t xml:space="preserve">Artículo 50. El patrimonio cultural del Estado de Yucatán se conformará, de manera enunciativa más no limitativa: </w:t>
      </w:r>
    </w:p>
    <w:p w14:paraId="1A3E81EA" w14:textId="11A8664F" w:rsidR="00DA6945" w:rsidRPr="00B42FDF" w:rsidRDefault="00DA6945" w:rsidP="00FB3BE2">
      <w:pPr>
        <w:pStyle w:val="Prrafodelista"/>
        <w:numPr>
          <w:ilvl w:val="0"/>
          <w:numId w:val="21"/>
        </w:numPr>
        <w:ind w:right="902"/>
        <w:jc w:val="both"/>
        <w:rPr>
          <w:i/>
          <w:sz w:val="20"/>
          <w:szCs w:val="20"/>
        </w:rPr>
      </w:pPr>
      <w:r w:rsidRPr="00B42FDF">
        <w:rPr>
          <w:i/>
          <w:sz w:val="20"/>
          <w:szCs w:val="20"/>
        </w:rPr>
        <w:t xml:space="preserve">Los declarados como tales por la Gobernadora o Gobernador, o por el Congreso del Estado de Yucatán; </w:t>
      </w:r>
    </w:p>
    <w:p w14:paraId="043E41A6" w14:textId="77777777" w:rsidR="00DA6945" w:rsidRPr="00B42FDF" w:rsidRDefault="00DA6945" w:rsidP="00FB3BE2">
      <w:pPr>
        <w:pStyle w:val="Prrafodelista"/>
        <w:numPr>
          <w:ilvl w:val="0"/>
          <w:numId w:val="21"/>
        </w:numPr>
        <w:ind w:right="902"/>
        <w:jc w:val="both"/>
        <w:rPr>
          <w:i/>
          <w:sz w:val="20"/>
          <w:szCs w:val="20"/>
        </w:rPr>
      </w:pPr>
      <w:r w:rsidRPr="00B42FDF">
        <w:rPr>
          <w:i/>
          <w:sz w:val="20"/>
          <w:szCs w:val="20"/>
        </w:rPr>
        <w:t xml:space="preserve">Los declarados como patrimonio cultural de la humanidad por la Organización de las Naciones Unidas para la Educación, la Ciencia y la Cultura; </w:t>
      </w:r>
    </w:p>
    <w:p w14:paraId="45E2E9F3" w14:textId="77777777" w:rsidR="00DA6945" w:rsidRPr="00B42FDF" w:rsidRDefault="00DA6945" w:rsidP="00FB3BE2">
      <w:pPr>
        <w:pStyle w:val="Prrafodelista"/>
        <w:numPr>
          <w:ilvl w:val="0"/>
          <w:numId w:val="21"/>
        </w:numPr>
        <w:ind w:right="902"/>
        <w:jc w:val="both"/>
        <w:rPr>
          <w:i/>
          <w:sz w:val="20"/>
          <w:szCs w:val="20"/>
        </w:rPr>
      </w:pPr>
      <w:r w:rsidRPr="00B42FDF">
        <w:rPr>
          <w:i/>
          <w:sz w:val="20"/>
          <w:szCs w:val="20"/>
        </w:rPr>
        <w:t xml:space="preserve">Los considerados como monumentos arqueológicos, históricos y zonas de monumentos por la Ley Federal sobre Monumentos y Zonas Arqueológicos, Artísticos e Históricos o declarados como tales, en términos de dicha ley; </w:t>
      </w:r>
    </w:p>
    <w:p w14:paraId="7935ECA0" w14:textId="77777777" w:rsidR="00DA6945" w:rsidRPr="00B42FDF" w:rsidRDefault="00DA6945" w:rsidP="00FB3BE2">
      <w:pPr>
        <w:pStyle w:val="Prrafodelista"/>
        <w:numPr>
          <w:ilvl w:val="0"/>
          <w:numId w:val="21"/>
        </w:numPr>
        <w:ind w:right="902"/>
        <w:jc w:val="both"/>
        <w:rPr>
          <w:i/>
          <w:sz w:val="20"/>
          <w:szCs w:val="20"/>
        </w:rPr>
      </w:pPr>
      <w:r w:rsidRPr="00B42FDF">
        <w:rPr>
          <w:i/>
          <w:sz w:val="20"/>
          <w:szCs w:val="20"/>
        </w:rPr>
        <w:t xml:space="preserve">Las poblaciones declaradas como pueblos mágicos por el gobierno federal; y </w:t>
      </w:r>
    </w:p>
    <w:p w14:paraId="7F295A21" w14:textId="6BC7724B" w:rsidR="00DA6945" w:rsidRPr="00B42FDF" w:rsidRDefault="00DA6945" w:rsidP="00FB3BE2">
      <w:pPr>
        <w:pStyle w:val="Prrafodelista"/>
        <w:numPr>
          <w:ilvl w:val="0"/>
          <w:numId w:val="21"/>
        </w:numPr>
        <w:ind w:right="902"/>
        <w:jc w:val="both"/>
        <w:rPr>
          <w:i/>
          <w:sz w:val="20"/>
          <w:szCs w:val="20"/>
        </w:rPr>
      </w:pPr>
      <w:r w:rsidRPr="00B42FDF">
        <w:rPr>
          <w:i/>
          <w:sz w:val="20"/>
          <w:szCs w:val="20"/>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14:paraId="0DF5C603" w14:textId="77777777" w:rsidR="001B5323" w:rsidRPr="00B42FDF" w:rsidRDefault="001B5323" w:rsidP="00FB3BE2">
      <w:pPr>
        <w:jc w:val="both"/>
        <w:rPr>
          <w:rFonts w:ascii="Arial" w:hAnsi="Arial" w:cs="Arial"/>
          <w:i/>
          <w:sz w:val="20"/>
          <w:szCs w:val="20"/>
        </w:rPr>
      </w:pPr>
    </w:p>
    <w:p w14:paraId="1D78924E" w14:textId="1E8C2FBE" w:rsidR="00FB3BE2" w:rsidRPr="00B42FDF" w:rsidRDefault="00FB3BE2" w:rsidP="00FB3BE2">
      <w:pPr>
        <w:jc w:val="both"/>
        <w:rPr>
          <w:rFonts w:ascii="Arial" w:hAnsi="Arial" w:cs="Arial"/>
          <w:i/>
          <w:sz w:val="20"/>
          <w:szCs w:val="20"/>
        </w:rPr>
      </w:pPr>
      <w:r w:rsidRPr="00B42FDF">
        <w:rPr>
          <w:rFonts w:ascii="Arial" w:hAnsi="Arial" w:cs="Arial"/>
          <w:i/>
          <w:sz w:val="20"/>
          <w:szCs w:val="20"/>
        </w:rPr>
        <w:t>Artículo 58.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w:t>
      </w:r>
    </w:p>
    <w:p w14:paraId="28E583CC" w14:textId="77777777" w:rsidR="00FB3BE2" w:rsidRPr="00B42FDF" w:rsidRDefault="00FB3BE2" w:rsidP="00FB3BE2">
      <w:pPr>
        <w:jc w:val="both"/>
        <w:rPr>
          <w:rFonts w:ascii="Arial" w:hAnsi="Arial" w:cs="Arial"/>
          <w:i/>
          <w:sz w:val="20"/>
          <w:szCs w:val="20"/>
        </w:rPr>
      </w:pPr>
    </w:p>
    <w:p w14:paraId="07FDF77D" w14:textId="1A08A000" w:rsidR="00FB3BE2" w:rsidRPr="00B42FDF" w:rsidRDefault="00FB3BE2" w:rsidP="00FB3BE2">
      <w:pPr>
        <w:jc w:val="both"/>
        <w:rPr>
          <w:rFonts w:ascii="Arial" w:hAnsi="Arial" w:cs="Arial"/>
          <w:i/>
          <w:sz w:val="20"/>
          <w:szCs w:val="20"/>
        </w:rPr>
      </w:pPr>
      <w:r w:rsidRPr="00B42FDF">
        <w:rPr>
          <w:rFonts w:ascii="Arial" w:hAnsi="Arial" w:cs="Arial"/>
          <w:i/>
          <w:sz w:val="20"/>
          <w:szCs w:val="20"/>
        </w:rPr>
        <w:t>Artículo 74. El decreto declaratorio deberá contener […] para bienes intangibles su ámbito espacial y temporal; […]</w:t>
      </w:r>
    </w:p>
    <w:p w14:paraId="2B3D5042" w14:textId="77777777" w:rsidR="00FB3BE2" w:rsidRPr="00B42FDF" w:rsidRDefault="00FB3BE2" w:rsidP="00FB3BE2">
      <w:pPr>
        <w:jc w:val="both"/>
        <w:rPr>
          <w:rFonts w:ascii="Arial" w:hAnsi="Arial" w:cs="Arial"/>
          <w:i/>
          <w:sz w:val="20"/>
          <w:szCs w:val="20"/>
        </w:rPr>
      </w:pPr>
    </w:p>
    <w:p w14:paraId="0310577B" w14:textId="038916FE" w:rsidR="00FB3BE2" w:rsidRPr="00B42FDF" w:rsidRDefault="00FB3BE2" w:rsidP="00FB3BE2">
      <w:pPr>
        <w:jc w:val="both"/>
        <w:rPr>
          <w:rFonts w:ascii="Arial" w:hAnsi="Arial" w:cs="Arial"/>
          <w:sz w:val="20"/>
          <w:szCs w:val="20"/>
        </w:rPr>
      </w:pPr>
      <w:r w:rsidRPr="00B42FDF">
        <w:rPr>
          <w:rFonts w:ascii="Arial" w:hAnsi="Arial" w:cs="Arial"/>
          <w:i/>
          <w:sz w:val="20"/>
          <w:szCs w:val="20"/>
        </w:rPr>
        <w:t>Artículo 75. El Congreso del Estado podrá declarar patrimonio cultural del estado a un bien tangible o intangible a través del proceso legislativo […]”</w:t>
      </w:r>
    </w:p>
    <w:p w14:paraId="0F32BF67" w14:textId="77777777" w:rsidR="00FB3BE2" w:rsidRPr="00B42FDF" w:rsidRDefault="00FB3BE2" w:rsidP="00662D68">
      <w:pPr>
        <w:spacing w:line="360" w:lineRule="auto"/>
        <w:jc w:val="both"/>
        <w:rPr>
          <w:rFonts w:ascii="Arial" w:hAnsi="Arial" w:cs="Arial"/>
          <w:i/>
        </w:rPr>
      </w:pPr>
    </w:p>
    <w:p w14:paraId="28BA1385" w14:textId="57C569E4" w:rsidR="001B5323" w:rsidRPr="00B42FDF" w:rsidRDefault="001B5323" w:rsidP="001B5323">
      <w:pPr>
        <w:spacing w:line="360" w:lineRule="auto"/>
        <w:ind w:firstLine="709"/>
        <w:jc w:val="both"/>
        <w:rPr>
          <w:rFonts w:ascii="Arial" w:hAnsi="Arial" w:cs="Arial"/>
        </w:rPr>
      </w:pPr>
      <w:r w:rsidRPr="00B42FDF">
        <w:rPr>
          <w:rFonts w:ascii="Arial" w:hAnsi="Arial" w:cs="Arial"/>
        </w:rPr>
        <w:t xml:space="preserve">Por consiguiente, el contenido de la iniciativa que se analiza y dictamina </w:t>
      </w:r>
      <w:r w:rsidR="007812A1" w:rsidRPr="00B42FDF">
        <w:rPr>
          <w:rFonts w:ascii="Arial" w:hAnsi="Arial" w:cs="Arial"/>
        </w:rPr>
        <w:t xml:space="preserve">encuentra fundamento en </w:t>
      </w:r>
      <w:r w:rsidR="00351073" w:rsidRPr="00B42FDF">
        <w:rPr>
          <w:rFonts w:ascii="Arial" w:hAnsi="Arial" w:cs="Arial"/>
        </w:rPr>
        <w:t xml:space="preserve">el andamiaje jurídico internacional, nacional y estatal así como </w:t>
      </w:r>
      <w:r w:rsidR="00B57876" w:rsidRPr="00B42FDF">
        <w:rPr>
          <w:rFonts w:ascii="Arial" w:hAnsi="Arial" w:cs="Arial"/>
        </w:rPr>
        <w:t xml:space="preserve">en </w:t>
      </w:r>
      <w:r w:rsidRPr="00B42FDF">
        <w:rPr>
          <w:rFonts w:ascii="Arial" w:hAnsi="Arial" w:cs="Arial"/>
        </w:rPr>
        <w:t>los parámetros, objetivos e importancia que reviste para las autoridades el fomento, conservación, promoción y difusión de la cultura del pueblo yucateco</w:t>
      </w:r>
      <w:r w:rsidR="00B57876" w:rsidRPr="00B42FDF">
        <w:rPr>
          <w:rFonts w:ascii="Arial" w:hAnsi="Arial" w:cs="Arial"/>
        </w:rPr>
        <w:t xml:space="preserve">, específicamente, en </w:t>
      </w:r>
      <w:r w:rsidR="00737CA2" w:rsidRPr="00B42FDF">
        <w:rPr>
          <w:rFonts w:ascii="Arial" w:hAnsi="Arial" w:cs="Arial"/>
        </w:rPr>
        <w:t xml:space="preserve">lo concerniente a </w:t>
      </w:r>
      <w:r w:rsidR="00B57876" w:rsidRPr="00B42FDF">
        <w:rPr>
          <w:rFonts w:ascii="Arial" w:hAnsi="Arial" w:cs="Arial"/>
        </w:rPr>
        <w:t>su patrimonio cultural inmaterial</w:t>
      </w:r>
      <w:r w:rsidR="002B5EE7" w:rsidRPr="00B42FDF">
        <w:rPr>
          <w:rFonts w:ascii="Arial" w:hAnsi="Arial" w:cs="Arial"/>
        </w:rPr>
        <w:t xml:space="preserve"> o intangible</w:t>
      </w:r>
      <w:r w:rsidR="00B57876" w:rsidRPr="00B42FDF">
        <w:rPr>
          <w:rFonts w:ascii="Arial" w:hAnsi="Arial" w:cs="Arial"/>
        </w:rPr>
        <w:t xml:space="preserve">, denominación </w:t>
      </w:r>
      <w:r w:rsidR="00737CA2" w:rsidRPr="00B42FDF">
        <w:rPr>
          <w:rFonts w:ascii="Arial" w:hAnsi="Arial" w:cs="Arial"/>
        </w:rPr>
        <w:t xml:space="preserve">que engloba, como se ha señalado con antelación, </w:t>
      </w:r>
      <w:r w:rsidR="00856719" w:rsidRPr="00B42FDF">
        <w:rPr>
          <w:rFonts w:ascii="Arial" w:hAnsi="Arial" w:cs="Arial"/>
        </w:rPr>
        <w:t xml:space="preserve">las </w:t>
      </w:r>
      <w:r w:rsidR="0096201A" w:rsidRPr="00B42FDF">
        <w:rPr>
          <w:rFonts w:ascii="Arial" w:hAnsi="Arial" w:cs="Arial"/>
        </w:rPr>
        <w:t>técnicas artesanales, como lo es el Bordado Maya-Yucateco.</w:t>
      </w:r>
    </w:p>
    <w:p w14:paraId="058B9229" w14:textId="77777777" w:rsidR="001B5323" w:rsidRPr="00B42FDF" w:rsidRDefault="001B5323" w:rsidP="001B5323">
      <w:pPr>
        <w:shd w:val="clear" w:color="auto" w:fill="FFFFFF"/>
        <w:spacing w:line="360" w:lineRule="auto"/>
        <w:ind w:firstLine="709"/>
        <w:jc w:val="both"/>
        <w:rPr>
          <w:rFonts w:ascii="Arial" w:hAnsi="Arial" w:cs="Arial"/>
        </w:rPr>
      </w:pPr>
    </w:p>
    <w:p w14:paraId="5459A8E9" w14:textId="0C48D4B0" w:rsidR="007F3B9F" w:rsidRPr="00B42FDF" w:rsidRDefault="001B5323" w:rsidP="0066512F">
      <w:pPr>
        <w:shd w:val="clear" w:color="auto" w:fill="FFFFFF"/>
        <w:spacing w:line="360" w:lineRule="auto"/>
        <w:ind w:firstLine="709"/>
        <w:jc w:val="both"/>
        <w:rPr>
          <w:rFonts w:ascii="Arial" w:hAnsi="Arial" w:cs="Arial"/>
        </w:rPr>
      </w:pPr>
      <w:r w:rsidRPr="00B42FDF">
        <w:rPr>
          <w:rFonts w:ascii="Arial" w:hAnsi="Arial" w:cs="Arial"/>
        </w:rPr>
        <w:t>En tal virtud, con fundamento en los artículos 30</w:t>
      </w:r>
      <w:r w:rsidR="00FB3972" w:rsidRPr="00B42FDF">
        <w:rPr>
          <w:rFonts w:ascii="Arial" w:hAnsi="Arial" w:cs="Arial"/>
        </w:rPr>
        <w:t>,</w:t>
      </w:r>
      <w:r w:rsidRPr="00B42FDF">
        <w:rPr>
          <w:rFonts w:ascii="Arial" w:hAnsi="Arial" w:cs="Arial"/>
        </w:rPr>
        <w:t xml:space="preserve"> fracción V de la Constitución Política, 18 y 43</w:t>
      </w:r>
      <w:r w:rsidR="00FB3972" w:rsidRPr="00B42FDF">
        <w:rPr>
          <w:rFonts w:ascii="Arial" w:hAnsi="Arial" w:cs="Arial"/>
        </w:rPr>
        <w:t>,</w:t>
      </w:r>
      <w:r w:rsidRPr="00B42FDF">
        <w:rPr>
          <w:rFonts w:ascii="Arial" w:hAnsi="Arial" w:cs="Arial"/>
        </w:rPr>
        <w:t xml:space="preserve"> fracción XV de la Ley de Gobierno del Poder Legislativo y 71</w:t>
      </w:r>
      <w:r w:rsidR="00FB3972" w:rsidRPr="00B42FDF">
        <w:rPr>
          <w:rFonts w:ascii="Arial" w:hAnsi="Arial" w:cs="Arial"/>
        </w:rPr>
        <w:t>,</w:t>
      </w:r>
      <w:r w:rsidRPr="00B42FDF">
        <w:rPr>
          <w:rFonts w:ascii="Arial" w:hAnsi="Arial" w:cs="Arial"/>
        </w:rPr>
        <w:t xml:space="preserve"> fracción II del Reglamento de la Ley de Gobierno del Poder Legislativo, todos los ordenamientos del Estado de Yucatán,</w:t>
      </w:r>
      <w:r w:rsidR="008B73D0" w:rsidRPr="00B42FDF">
        <w:rPr>
          <w:rFonts w:ascii="Arial" w:hAnsi="Arial" w:cs="Arial"/>
        </w:rPr>
        <w:t xml:space="preserve"> sometemos a consideración del P</w:t>
      </w:r>
      <w:r w:rsidRPr="00B42FDF">
        <w:rPr>
          <w:rFonts w:ascii="Arial" w:hAnsi="Arial" w:cs="Arial"/>
        </w:rPr>
        <w:t>leno del Congreso del Estado de Yucatán, el siguiente proyecto de:</w:t>
      </w:r>
    </w:p>
    <w:p w14:paraId="61142C17" w14:textId="77777777" w:rsidR="007F3B9F" w:rsidRPr="00B42FDF" w:rsidRDefault="007F3B9F">
      <w:pPr>
        <w:rPr>
          <w:rFonts w:ascii="Arial" w:hAnsi="Arial" w:cs="Arial"/>
        </w:rPr>
      </w:pPr>
      <w:r w:rsidRPr="00B42FDF">
        <w:rPr>
          <w:rFonts w:ascii="Arial" w:hAnsi="Arial" w:cs="Arial"/>
        </w:rPr>
        <w:br w:type="page"/>
      </w:r>
    </w:p>
    <w:p w14:paraId="6AC47F39" w14:textId="1B1F7D80" w:rsidR="001B5323" w:rsidRPr="00B42FDF" w:rsidRDefault="001B5323" w:rsidP="007F3B9F">
      <w:pPr>
        <w:autoSpaceDE w:val="0"/>
        <w:autoSpaceDN w:val="0"/>
        <w:adjustRightInd w:val="0"/>
        <w:jc w:val="center"/>
        <w:rPr>
          <w:rFonts w:ascii="Arial" w:hAnsi="Arial" w:cs="Arial"/>
          <w:b/>
        </w:rPr>
      </w:pPr>
      <w:r w:rsidRPr="00B42FDF">
        <w:rPr>
          <w:rFonts w:ascii="Arial" w:hAnsi="Arial" w:cs="Arial"/>
          <w:b/>
        </w:rPr>
        <w:t>D E C R E T O</w:t>
      </w:r>
    </w:p>
    <w:p w14:paraId="221E661A" w14:textId="51FDE37D" w:rsidR="007F3B9F" w:rsidRPr="00B42FDF" w:rsidRDefault="007F3B9F" w:rsidP="007F3B9F">
      <w:pPr>
        <w:autoSpaceDE w:val="0"/>
        <w:autoSpaceDN w:val="0"/>
        <w:adjustRightInd w:val="0"/>
        <w:jc w:val="center"/>
        <w:rPr>
          <w:rFonts w:ascii="Arial" w:hAnsi="Arial" w:cs="Arial"/>
          <w:b/>
        </w:rPr>
      </w:pPr>
    </w:p>
    <w:p w14:paraId="140D0FB3" w14:textId="53690C97" w:rsidR="007F3B9F" w:rsidRPr="00B42FDF" w:rsidRDefault="007F3B9F" w:rsidP="007F3B9F">
      <w:pPr>
        <w:autoSpaceDE w:val="0"/>
        <w:autoSpaceDN w:val="0"/>
        <w:adjustRightInd w:val="0"/>
        <w:jc w:val="center"/>
        <w:rPr>
          <w:rFonts w:ascii="Arial" w:hAnsi="Arial" w:cs="Arial"/>
          <w:b/>
        </w:rPr>
      </w:pPr>
      <w:r w:rsidRPr="00B42FDF">
        <w:rPr>
          <w:rFonts w:ascii="Arial" w:hAnsi="Arial" w:cs="Arial"/>
          <w:b/>
        </w:rPr>
        <w:t>Por el que se declara al Bordado Maya-Yucateco, Patrimonio Cultural Intangible del Estado de Yucatán.</w:t>
      </w:r>
    </w:p>
    <w:p w14:paraId="606E04C4" w14:textId="77777777" w:rsidR="001B5323" w:rsidRPr="00B42FDF" w:rsidRDefault="001B5323" w:rsidP="00654DB1">
      <w:pPr>
        <w:autoSpaceDE w:val="0"/>
        <w:autoSpaceDN w:val="0"/>
        <w:jc w:val="both"/>
        <w:rPr>
          <w:rFonts w:ascii="Arial" w:hAnsi="Arial" w:cs="Arial"/>
          <w:b/>
        </w:rPr>
      </w:pPr>
    </w:p>
    <w:p w14:paraId="6747D98E" w14:textId="4AD5F053" w:rsidR="004D37B6" w:rsidRPr="00B42FDF" w:rsidRDefault="007F3B9F" w:rsidP="004D37B6">
      <w:pPr>
        <w:autoSpaceDE w:val="0"/>
        <w:autoSpaceDN w:val="0"/>
        <w:jc w:val="both"/>
        <w:rPr>
          <w:rFonts w:ascii="Arial" w:hAnsi="Arial" w:cs="Arial"/>
          <w:b/>
        </w:rPr>
      </w:pPr>
      <w:r w:rsidRPr="00B42FDF">
        <w:rPr>
          <w:rFonts w:ascii="Arial" w:hAnsi="Arial" w:cs="Arial"/>
          <w:b/>
        </w:rPr>
        <w:t>Artículo primero</w:t>
      </w:r>
      <w:r w:rsidR="004D37B6" w:rsidRPr="00B42FDF">
        <w:rPr>
          <w:rFonts w:ascii="Arial" w:hAnsi="Arial" w:cs="Arial"/>
          <w:b/>
        </w:rPr>
        <w:t xml:space="preserve">. </w:t>
      </w:r>
      <w:r w:rsidR="004D37B6" w:rsidRPr="00B42FDF">
        <w:rPr>
          <w:rFonts w:ascii="Arial" w:hAnsi="Arial" w:cs="Arial"/>
        </w:rPr>
        <w:t xml:space="preserve">Se declara </w:t>
      </w:r>
      <w:r w:rsidR="0096201A" w:rsidRPr="00B42FDF">
        <w:rPr>
          <w:rFonts w:ascii="Arial" w:hAnsi="Arial" w:cs="Arial"/>
        </w:rPr>
        <w:t>al Bordado Maya-Yucateco, Patrimonio Cultural In</w:t>
      </w:r>
      <w:r w:rsidR="002B5EE7" w:rsidRPr="00B42FDF">
        <w:rPr>
          <w:rFonts w:ascii="Arial" w:hAnsi="Arial" w:cs="Arial"/>
        </w:rPr>
        <w:t>tangible</w:t>
      </w:r>
      <w:r w:rsidR="004D37B6" w:rsidRPr="00B42FDF">
        <w:rPr>
          <w:rFonts w:ascii="Arial" w:hAnsi="Arial" w:cs="Arial"/>
        </w:rPr>
        <w:t xml:space="preserve"> </w:t>
      </w:r>
      <w:r w:rsidR="0096201A" w:rsidRPr="00B42FDF">
        <w:rPr>
          <w:rFonts w:ascii="Arial" w:hAnsi="Arial" w:cs="Arial"/>
        </w:rPr>
        <w:t>del Estado de Yucatán</w:t>
      </w:r>
      <w:r w:rsidR="009F55B4" w:rsidRPr="00B42FDF">
        <w:rPr>
          <w:rFonts w:ascii="Arial" w:hAnsi="Arial" w:cs="Arial"/>
        </w:rPr>
        <w:t>.</w:t>
      </w:r>
    </w:p>
    <w:p w14:paraId="6F925140" w14:textId="77777777" w:rsidR="004D37B6" w:rsidRPr="00B42FDF" w:rsidRDefault="004D37B6" w:rsidP="004D37B6">
      <w:pPr>
        <w:autoSpaceDE w:val="0"/>
        <w:autoSpaceDN w:val="0"/>
        <w:jc w:val="both"/>
        <w:rPr>
          <w:rFonts w:ascii="Arial" w:hAnsi="Arial" w:cs="Arial"/>
          <w:b/>
        </w:rPr>
      </w:pPr>
    </w:p>
    <w:p w14:paraId="4A71FC45" w14:textId="1E79955C" w:rsidR="004D37B6" w:rsidRPr="00B42FDF" w:rsidRDefault="007F3B9F" w:rsidP="004D37B6">
      <w:pPr>
        <w:autoSpaceDE w:val="0"/>
        <w:autoSpaceDN w:val="0"/>
        <w:jc w:val="both"/>
        <w:rPr>
          <w:rFonts w:ascii="Arial" w:hAnsi="Arial" w:cs="Arial"/>
          <w:b/>
        </w:rPr>
      </w:pPr>
      <w:r w:rsidRPr="00B42FDF">
        <w:rPr>
          <w:rFonts w:ascii="Arial" w:hAnsi="Arial" w:cs="Arial"/>
          <w:b/>
        </w:rPr>
        <w:t xml:space="preserve">Artículo segundo. </w:t>
      </w:r>
      <w:r w:rsidR="004D37B6" w:rsidRPr="00B42FDF">
        <w:rPr>
          <w:rFonts w:ascii="Arial" w:hAnsi="Arial" w:cs="Arial"/>
        </w:rPr>
        <w:t>Para los efectos de este Decreto, se entende</w:t>
      </w:r>
      <w:r w:rsidR="009F55B4" w:rsidRPr="00B42FDF">
        <w:rPr>
          <w:rFonts w:ascii="Arial" w:hAnsi="Arial" w:cs="Arial"/>
        </w:rPr>
        <w:t>rá como “Bordado Maya-Yucateco”, a la</w:t>
      </w:r>
      <w:r w:rsidR="006648B8" w:rsidRPr="00B42FDF">
        <w:rPr>
          <w:rFonts w:ascii="Arial" w:hAnsi="Arial" w:cs="Arial"/>
        </w:rPr>
        <w:t xml:space="preserve"> técnica</w:t>
      </w:r>
      <w:r w:rsidR="004D37B6" w:rsidRPr="00B42FDF">
        <w:rPr>
          <w:rFonts w:ascii="Arial" w:hAnsi="Arial" w:cs="Arial"/>
        </w:rPr>
        <w:t xml:space="preserve"> </w:t>
      </w:r>
      <w:r w:rsidR="006648B8" w:rsidRPr="00B42FDF">
        <w:rPr>
          <w:rFonts w:ascii="Arial" w:hAnsi="Arial" w:cs="Arial"/>
        </w:rPr>
        <w:t xml:space="preserve">artesanal que le da identidad a la comunidad </w:t>
      </w:r>
      <w:r w:rsidRPr="00B42FDF">
        <w:rPr>
          <w:rFonts w:ascii="Arial" w:hAnsi="Arial" w:cs="Arial"/>
        </w:rPr>
        <w:t>yucateca</w:t>
      </w:r>
      <w:r w:rsidR="006648B8" w:rsidRPr="00B42FDF">
        <w:rPr>
          <w:rFonts w:ascii="Arial" w:hAnsi="Arial" w:cs="Arial"/>
        </w:rPr>
        <w:t xml:space="preserve">, consistente en la labor </w:t>
      </w:r>
      <w:r w:rsidR="004D37B6" w:rsidRPr="00B42FDF">
        <w:rPr>
          <w:rFonts w:ascii="Arial" w:hAnsi="Arial" w:cs="Arial"/>
        </w:rPr>
        <w:t>de relieve que se plasma sobre tela, piel o cualquier otro material a partir de técnicas manuales o mediante el uso de máquinas</w:t>
      </w:r>
      <w:r w:rsidR="00BA33D1">
        <w:rPr>
          <w:rFonts w:ascii="Arial" w:hAnsi="Arial" w:cs="Arial"/>
        </w:rPr>
        <w:t xml:space="preserve"> simples</w:t>
      </w:r>
      <w:r w:rsidR="004D37B6" w:rsidRPr="00B42FDF">
        <w:rPr>
          <w:rFonts w:ascii="Arial" w:hAnsi="Arial" w:cs="Arial"/>
        </w:rPr>
        <w:t xml:space="preserve"> </w:t>
      </w:r>
      <w:r w:rsidR="00BA33D1">
        <w:rPr>
          <w:rFonts w:ascii="Arial" w:hAnsi="Arial" w:cs="Arial"/>
        </w:rPr>
        <w:t>u</w:t>
      </w:r>
      <w:r w:rsidR="004D37B6" w:rsidRPr="00B42FDF">
        <w:rPr>
          <w:rFonts w:ascii="Arial" w:hAnsi="Arial" w:cs="Arial"/>
        </w:rPr>
        <w:t xml:space="preserve"> otro artefacto </w:t>
      </w:r>
      <w:r w:rsidR="00BA33D1">
        <w:rPr>
          <w:rFonts w:ascii="Arial" w:hAnsi="Arial" w:cs="Arial"/>
        </w:rPr>
        <w:t xml:space="preserve">artesanal </w:t>
      </w:r>
      <w:r w:rsidR="004D37B6" w:rsidRPr="00B42FDF">
        <w:rPr>
          <w:rFonts w:ascii="Arial" w:hAnsi="Arial" w:cs="Arial"/>
        </w:rPr>
        <w:t>que simplifique la aplicación de las bordaduras, patrones, signos, dibujos, s</w:t>
      </w:r>
      <w:r w:rsidRPr="00B42FDF">
        <w:rPr>
          <w:rFonts w:ascii="Arial" w:hAnsi="Arial" w:cs="Arial"/>
        </w:rPr>
        <w:t>ímbolos o características propia</w:t>
      </w:r>
      <w:r w:rsidR="004D37B6" w:rsidRPr="00B42FDF">
        <w:rPr>
          <w:rFonts w:ascii="Arial" w:hAnsi="Arial" w:cs="Arial"/>
        </w:rPr>
        <w:t xml:space="preserve">s de la cultura </w:t>
      </w:r>
      <w:r w:rsidRPr="00B42FDF">
        <w:rPr>
          <w:rFonts w:ascii="Arial" w:hAnsi="Arial" w:cs="Arial"/>
        </w:rPr>
        <w:t xml:space="preserve">de </w:t>
      </w:r>
      <w:r w:rsidR="004D37B6" w:rsidRPr="00B42FDF">
        <w:rPr>
          <w:rFonts w:ascii="Arial" w:hAnsi="Arial" w:cs="Arial"/>
        </w:rPr>
        <w:t>Yucatán.</w:t>
      </w:r>
      <w:r w:rsidR="004D37B6" w:rsidRPr="00B42FDF">
        <w:rPr>
          <w:rFonts w:ascii="Arial" w:hAnsi="Arial" w:cs="Arial"/>
          <w:b/>
        </w:rPr>
        <w:t xml:space="preserve"> </w:t>
      </w:r>
    </w:p>
    <w:p w14:paraId="5B43FD8F" w14:textId="77777777" w:rsidR="004D37B6" w:rsidRPr="00B42FDF" w:rsidRDefault="004D37B6" w:rsidP="004D37B6">
      <w:pPr>
        <w:autoSpaceDE w:val="0"/>
        <w:autoSpaceDN w:val="0"/>
        <w:jc w:val="both"/>
        <w:rPr>
          <w:rFonts w:ascii="Arial" w:hAnsi="Arial" w:cs="Arial"/>
          <w:b/>
        </w:rPr>
      </w:pPr>
    </w:p>
    <w:p w14:paraId="11E7BB2F" w14:textId="42ADC15F" w:rsidR="004D37B6" w:rsidRPr="00B42FDF" w:rsidRDefault="007F3B9F" w:rsidP="004D37B6">
      <w:pPr>
        <w:autoSpaceDE w:val="0"/>
        <w:autoSpaceDN w:val="0"/>
        <w:jc w:val="both"/>
        <w:rPr>
          <w:rFonts w:ascii="Arial" w:hAnsi="Arial" w:cs="Arial"/>
        </w:rPr>
      </w:pPr>
      <w:r w:rsidRPr="00B42FDF">
        <w:rPr>
          <w:rFonts w:ascii="Arial" w:hAnsi="Arial" w:cs="Arial"/>
          <w:b/>
        </w:rPr>
        <w:t xml:space="preserve">Artículo tercero. </w:t>
      </w:r>
      <w:r w:rsidR="004D37B6" w:rsidRPr="00B42FDF">
        <w:rPr>
          <w:rFonts w:ascii="Arial" w:hAnsi="Arial" w:cs="Arial"/>
        </w:rPr>
        <w:t>Las autoridades estatales y municipales, en el ámbito de sus</w:t>
      </w:r>
      <w:r w:rsidRPr="00B42FDF">
        <w:rPr>
          <w:rFonts w:ascii="Arial" w:hAnsi="Arial" w:cs="Arial"/>
        </w:rPr>
        <w:t xml:space="preserve"> respectivas </w:t>
      </w:r>
      <w:r w:rsidR="004D37B6" w:rsidRPr="00B42FDF">
        <w:rPr>
          <w:rFonts w:ascii="Arial" w:hAnsi="Arial" w:cs="Arial"/>
        </w:rPr>
        <w:t xml:space="preserve">competencias, podrán llevar a cabo las acciones de investigación, difusión y promoción </w:t>
      </w:r>
      <w:r w:rsidR="00386D72" w:rsidRPr="00B42FDF">
        <w:rPr>
          <w:rFonts w:ascii="Arial" w:hAnsi="Arial" w:cs="Arial"/>
        </w:rPr>
        <w:t>del Bordado Maya-Yucateco como Patrimonio Cultural I</w:t>
      </w:r>
      <w:r w:rsidR="004D37B6" w:rsidRPr="00B42FDF">
        <w:rPr>
          <w:rFonts w:ascii="Arial" w:hAnsi="Arial" w:cs="Arial"/>
        </w:rPr>
        <w:t>n</w:t>
      </w:r>
      <w:r w:rsidR="00B74D19" w:rsidRPr="00B42FDF">
        <w:rPr>
          <w:rFonts w:ascii="Arial" w:hAnsi="Arial" w:cs="Arial"/>
        </w:rPr>
        <w:t xml:space="preserve">tangible </w:t>
      </w:r>
      <w:r w:rsidR="004D37B6" w:rsidRPr="00B42FDF">
        <w:rPr>
          <w:rFonts w:ascii="Arial" w:hAnsi="Arial" w:cs="Arial"/>
        </w:rPr>
        <w:t>del Estado</w:t>
      </w:r>
      <w:r w:rsidR="00386D72" w:rsidRPr="00B42FDF">
        <w:rPr>
          <w:rFonts w:ascii="Arial" w:hAnsi="Arial" w:cs="Arial"/>
        </w:rPr>
        <w:t xml:space="preserve"> de Yucatán</w:t>
      </w:r>
      <w:r w:rsidR="004D37B6" w:rsidRPr="00B42FDF">
        <w:rPr>
          <w:rFonts w:ascii="Arial" w:hAnsi="Arial" w:cs="Arial"/>
        </w:rPr>
        <w:t>.</w:t>
      </w:r>
    </w:p>
    <w:p w14:paraId="5A6333C9" w14:textId="77777777" w:rsidR="004D37B6" w:rsidRPr="00B42FDF" w:rsidRDefault="004D37B6" w:rsidP="004D37B6">
      <w:pPr>
        <w:autoSpaceDE w:val="0"/>
        <w:autoSpaceDN w:val="0"/>
        <w:jc w:val="both"/>
        <w:rPr>
          <w:rFonts w:ascii="Arial" w:hAnsi="Arial" w:cs="Arial"/>
          <w:b/>
        </w:rPr>
      </w:pPr>
    </w:p>
    <w:p w14:paraId="0204C4EF" w14:textId="310F5B2B" w:rsidR="004D37B6" w:rsidRPr="00B42FDF" w:rsidRDefault="007F3B9F" w:rsidP="004D37B6">
      <w:pPr>
        <w:autoSpaceDE w:val="0"/>
        <w:autoSpaceDN w:val="0"/>
        <w:jc w:val="center"/>
        <w:rPr>
          <w:rFonts w:ascii="Arial" w:hAnsi="Arial" w:cs="Arial"/>
          <w:b/>
        </w:rPr>
      </w:pPr>
      <w:r w:rsidRPr="00B42FDF">
        <w:rPr>
          <w:rFonts w:ascii="Arial" w:hAnsi="Arial" w:cs="Arial"/>
          <w:b/>
        </w:rPr>
        <w:t>Transitorios</w:t>
      </w:r>
    </w:p>
    <w:p w14:paraId="2AC681E2" w14:textId="77777777" w:rsidR="004D37B6" w:rsidRPr="00B42FDF" w:rsidRDefault="004D37B6" w:rsidP="004D37B6">
      <w:pPr>
        <w:autoSpaceDE w:val="0"/>
        <w:autoSpaceDN w:val="0"/>
        <w:jc w:val="both"/>
        <w:rPr>
          <w:rFonts w:ascii="Arial" w:hAnsi="Arial" w:cs="Arial"/>
          <w:b/>
        </w:rPr>
      </w:pPr>
    </w:p>
    <w:p w14:paraId="0C03A38C" w14:textId="3DB16060" w:rsidR="004D37B6" w:rsidRPr="00B42FDF" w:rsidRDefault="008270D7" w:rsidP="004D37B6">
      <w:pPr>
        <w:autoSpaceDE w:val="0"/>
        <w:autoSpaceDN w:val="0"/>
        <w:jc w:val="both"/>
        <w:rPr>
          <w:rFonts w:ascii="Arial" w:hAnsi="Arial" w:cs="Arial"/>
          <w:b/>
        </w:rPr>
      </w:pPr>
      <w:r w:rsidRPr="00B42FDF">
        <w:rPr>
          <w:rFonts w:ascii="Arial" w:hAnsi="Arial" w:cs="Arial"/>
          <w:b/>
        </w:rPr>
        <w:t xml:space="preserve">Artículo primero. </w:t>
      </w:r>
      <w:r w:rsidR="004D37B6" w:rsidRPr="00B42FDF">
        <w:rPr>
          <w:rFonts w:ascii="Arial" w:hAnsi="Arial" w:cs="Arial"/>
          <w:b/>
        </w:rPr>
        <w:t xml:space="preserve"> </w:t>
      </w:r>
      <w:r w:rsidR="004D37B6" w:rsidRPr="00B42FDF">
        <w:rPr>
          <w:rFonts w:ascii="Arial" w:hAnsi="Arial" w:cs="Arial"/>
        </w:rPr>
        <w:t>El pr</w:t>
      </w:r>
      <w:r w:rsidRPr="00B42FDF">
        <w:rPr>
          <w:rFonts w:ascii="Arial" w:hAnsi="Arial" w:cs="Arial"/>
        </w:rPr>
        <w:t>esente decreto entrará en vigor e</w:t>
      </w:r>
      <w:r w:rsidR="004D37B6" w:rsidRPr="00B42FDF">
        <w:rPr>
          <w:rFonts w:ascii="Arial" w:hAnsi="Arial" w:cs="Arial"/>
        </w:rPr>
        <w:t xml:space="preserve">l día siguiente </w:t>
      </w:r>
      <w:r w:rsidRPr="00B42FDF">
        <w:rPr>
          <w:rFonts w:ascii="Arial" w:hAnsi="Arial" w:cs="Arial"/>
        </w:rPr>
        <w:t>al de</w:t>
      </w:r>
      <w:r w:rsidR="004D37B6" w:rsidRPr="00B42FDF">
        <w:rPr>
          <w:rFonts w:ascii="Arial" w:hAnsi="Arial" w:cs="Arial"/>
        </w:rPr>
        <w:t xml:space="preserve"> su publicación en el Diario Oficial del Gobierno del Estado de Yucatán.</w:t>
      </w:r>
    </w:p>
    <w:p w14:paraId="1C71891B" w14:textId="77777777" w:rsidR="004D37B6" w:rsidRPr="00B42FDF" w:rsidRDefault="004D37B6" w:rsidP="004D37B6">
      <w:pPr>
        <w:autoSpaceDE w:val="0"/>
        <w:autoSpaceDN w:val="0"/>
        <w:jc w:val="both"/>
        <w:rPr>
          <w:rFonts w:ascii="Arial" w:hAnsi="Arial" w:cs="Arial"/>
          <w:b/>
        </w:rPr>
      </w:pPr>
    </w:p>
    <w:p w14:paraId="02A5F779" w14:textId="6AB8F946" w:rsidR="004D37B6" w:rsidRPr="00B42FDF" w:rsidRDefault="008270D7" w:rsidP="004D37B6">
      <w:pPr>
        <w:autoSpaceDE w:val="0"/>
        <w:autoSpaceDN w:val="0"/>
        <w:jc w:val="both"/>
        <w:rPr>
          <w:rFonts w:ascii="Arial" w:hAnsi="Arial" w:cs="Arial"/>
          <w:b/>
        </w:rPr>
      </w:pPr>
      <w:r w:rsidRPr="00B42FDF">
        <w:rPr>
          <w:rFonts w:ascii="Arial" w:hAnsi="Arial" w:cs="Arial"/>
          <w:b/>
        </w:rPr>
        <w:t xml:space="preserve">Artículo segundo. </w:t>
      </w:r>
      <w:r w:rsidR="004D37B6" w:rsidRPr="00B42FDF">
        <w:rPr>
          <w:rFonts w:ascii="Arial" w:hAnsi="Arial" w:cs="Arial"/>
        </w:rPr>
        <w:t xml:space="preserve">El </w:t>
      </w:r>
      <w:r w:rsidRPr="00B42FDF">
        <w:rPr>
          <w:rFonts w:ascii="Arial" w:hAnsi="Arial" w:cs="Arial"/>
        </w:rPr>
        <w:t>Poder Ejecutivo del Estado, a través de las Secretarías de Fomento Económico y Trabajo, así como de Cultura y las Artes</w:t>
      </w:r>
      <w:r w:rsidR="004D37B6" w:rsidRPr="00B42FDF">
        <w:rPr>
          <w:rFonts w:ascii="Arial" w:hAnsi="Arial" w:cs="Arial"/>
        </w:rPr>
        <w:t xml:space="preserve"> en coordinación con las autoridades federales competentes,</w:t>
      </w:r>
      <w:r w:rsidR="00BD40DB" w:rsidRPr="00B42FDF">
        <w:rPr>
          <w:rFonts w:ascii="Arial" w:hAnsi="Arial" w:cs="Arial"/>
        </w:rPr>
        <w:t xml:space="preserve"> podrá</w:t>
      </w:r>
      <w:r w:rsidR="004D37B6" w:rsidRPr="00B42FDF">
        <w:rPr>
          <w:rFonts w:ascii="Arial" w:hAnsi="Arial" w:cs="Arial"/>
        </w:rPr>
        <w:t xml:space="preserve"> </w:t>
      </w:r>
      <w:r w:rsidR="009F55B4" w:rsidRPr="00B42FDF">
        <w:rPr>
          <w:rFonts w:ascii="Arial" w:hAnsi="Arial" w:cs="Arial"/>
        </w:rPr>
        <w:t xml:space="preserve">realizar </w:t>
      </w:r>
      <w:r w:rsidR="004D37B6" w:rsidRPr="00B42FDF">
        <w:rPr>
          <w:rFonts w:ascii="Arial" w:hAnsi="Arial" w:cs="Arial"/>
        </w:rPr>
        <w:t xml:space="preserve">las gestiones necesarias para preservar y garantizar el desarrollo del Bordado Maya-Yucateco como </w:t>
      </w:r>
      <w:r w:rsidR="00823891" w:rsidRPr="00B42FDF">
        <w:rPr>
          <w:rFonts w:ascii="Arial" w:hAnsi="Arial" w:cs="Arial"/>
        </w:rPr>
        <w:t>P</w:t>
      </w:r>
      <w:r w:rsidR="004D37B6" w:rsidRPr="00B42FDF">
        <w:rPr>
          <w:rFonts w:ascii="Arial" w:hAnsi="Arial" w:cs="Arial"/>
        </w:rPr>
        <w:t xml:space="preserve">atrimonio </w:t>
      </w:r>
      <w:r w:rsidR="00823891" w:rsidRPr="00B42FDF">
        <w:rPr>
          <w:rFonts w:ascii="Arial" w:hAnsi="Arial" w:cs="Arial"/>
        </w:rPr>
        <w:t>C</w:t>
      </w:r>
      <w:r w:rsidR="004D37B6" w:rsidRPr="00B42FDF">
        <w:rPr>
          <w:rFonts w:ascii="Arial" w:hAnsi="Arial" w:cs="Arial"/>
        </w:rPr>
        <w:t xml:space="preserve">ultural </w:t>
      </w:r>
      <w:r w:rsidR="00823891" w:rsidRPr="00B42FDF">
        <w:rPr>
          <w:rFonts w:ascii="Arial" w:hAnsi="Arial" w:cs="Arial"/>
        </w:rPr>
        <w:t>I</w:t>
      </w:r>
      <w:r w:rsidR="00B74D19" w:rsidRPr="00B42FDF">
        <w:rPr>
          <w:rFonts w:ascii="Arial" w:hAnsi="Arial" w:cs="Arial"/>
        </w:rPr>
        <w:t xml:space="preserve">ntangible </w:t>
      </w:r>
      <w:r w:rsidR="004D37B6" w:rsidRPr="00B42FDF">
        <w:rPr>
          <w:rFonts w:ascii="Arial" w:hAnsi="Arial" w:cs="Arial"/>
        </w:rPr>
        <w:t>del Estado</w:t>
      </w:r>
      <w:r w:rsidR="00823891" w:rsidRPr="00B42FDF">
        <w:rPr>
          <w:rFonts w:ascii="Arial" w:hAnsi="Arial" w:cs="Arial"/>
        </w:rPr>
        <w:t xml:space="preserve"> de Yucatán</w:t>
      </w:r>
      <w:r w:rsidRPr="00B42FDF">
        <w:rPr>
          <w:rFonts w:ascii="Arial" w:hAnsi="Arial" w:cs="Arial"/>
        </w:rPr>
        <w:t>.</w:t>
      </w:r>
    </w:p>
    <w:p w14:paraId="6FFE85FF" w14:textId="77777777" w:rsidR="004D37B6" w:rsidRPr="00B42FDF" w:rsidRDefault="004D37B6" w:rsidP="00654DB1">
      <w:pPr>
        <w:autoSpaceDE w:val="0"/>
        <w:autoSpaceDN w:val="0"/>
        <w:jc w:val="both"/>
        <w:rPr>
          <w:rFonts w:ascii="Arial" w:hAnsi="Arial" w:cs="Arial"/>
          <w:b/>
        </w:rPr>
      </w:pPr>
    </w:p>
    <w:p w14:paraId="5D874A8E" w14:textId="46AF7B12" w:rsidR="00F71016" w:rsidRPr="00B42FDF" w:rsidRDefault="008B73D0" w:rsidP="00EA2DCC">
      <w:pPr>
        <w:jc w:val="both"/>
        <w:rPr>
          <w:rFonts w:ascii="Arial" w:hAnsi="Arial" w:cs="Arial"/>
          <w:b/>
        </w:rPr>
      </w:pPr>
      <w:r w:rsidRPr="00B42FDF">
        <w:rPr>
          <w:rFonts w:ascii="Arial" w:hAnsi="Arial" w:cs="Arial"/>
          <w:b/>
        </w:rPr>
        <w:t xml:space="preserve">DADO EN LA SALA DE USOS MULTIPLES “CONSUELO ZAVALA CASTILLO” DEL RECINTO DEL PODER LEGISLATIVO, EN </w:t>
      </w:r>
      <w:r w:rsidR="00B93E5C" w:rsidRPr="00B42FDF">
        <w:rPr>
          <w:rFonts w:ascii="Arial" w:hAnsi="Arial" w:cs="Arial"/>
          <w:b/>
        </w:rPr>
        <w:t>LA CIU</w:t>
      </w:r>
      <w:r w:rsidR="00DB0A41" w:rsidRPr="00B42FDF">
        <w:rPr>
          <w:rFonts w:ascii="Arial" w:hAnsi="Arial" w:cs="Arial"/>
          <w:b/>
        </w:rPr>
        <w:t xml:space="preserve">DAD DE MÉRIDA, YUCATÁN, A LOS </w:t>
      </w:r>
      <w:r w:rsidR="00BD40DB" w:rsidRPr="00B42FDF">
        <w:rPr>
          <w:rFonts w:ascii="Arial" w:hAnsi="Arial" w:cs="Arial"/>
          <w:b/>
        </w:rPr>
        <w:t>SEIS</w:t>
      </w:r>
      <w:r w:rsidR="00B93E5C" w:rsidRPr="00B42FDF">
        <w:rPr>
          <w:rFonts w:ascii="Arial" w:hAnsi="Arial" w:cs="Arial"/>
          <w:b/>
        </w:rPr>
        <w:t xml:space="preserve"> DÍAS </w:t>
      </w:r>
      <w:r w:rsidRPr="00B42FDF">
        <w:rPr>
          <w:rFonts w:ascii="Arial" w:hAnsi="Arial" w:cs="Arial"/>
          <w:b/>
        </w:rPr>
        <w:t>DE</w:t>
      </w:r>
      <w:r w:rsidR="00B93E5C" w:rsidRPr="00B42FDF">
        <w:rPr>
          <w:rFonts w:ascii="Arial" w:hAnsi="Arial" w:cs="Arial"/>
          <w:b/>
        </w:rPr>
        <w:t>L MES DE</w:t>
      </w:r>
      <w:r w:rsidRPr="00B42FDF">
        <w:rPr>
          <w:rFonts w:ascii="Arial" w:hAnsi="Arial" w:cs="Arial"/>
          <w:b/>
        </w:rPr>
        <w:t xml:space="preserve"> </w:t>
      </w:r>
      <w:r w:rsidR="00B93E5C" w:rsidRPr="00B42FDF">
        <w:rPr>
          <w:rFonts w:ascii="Arial" w:hAnsi="Arial" w:cs="Arial"/>
          <w:b/>
        </w:rPr>
        <w:t>MARZ</w:t>
      </w:r>
      <w:r w:rsidR="002308D8" w:rsidRPr="00B42FDF">
        <w:rPr>
          <w:rFonts w:ascii="Arial" w:hAnsi="Arial" w:cs="Arial"/>
          <w:b/>
        </w:rPr>
        <w:t>O</w:t>
      </w:r>
      <w:r w:rsidRPr="00B42FDF">
        <w:rPr>
          <w:rFonts w:ascii="Arial" w:hAnsi="Arial" w:cs="Arial"/>
          <w:b/>
        </w:rPr>
        <w:t xml:space="preserve"> </w:t>
      </w:r>
      <w:r w:rsidR="00B93E5C" w:rsidRPr="00B42FDF">
        <w:rPr>
          <w:rFonts w:ascii="Arial" w:hAnsi="Arial" w:cs="Arial"/>
          <w:b/>
        </w:rPr>
        <w:t xml:space="preserve">DEL AÑO </w:t>
      </w:r>
      <w:r w:rsidRPr="00B42FDF">
        <w:rPr>
          <w:rFonts w:ascii="Arial" w:hAnsi="Arial" w:cs="Arial"/>
          <w:b/>
        </w:rPr>
        <w:t>DOS MIL VEINTI</w:t>
      </w:r>
      <w:r w:rsidR="002308D8" w:rsidRPr="00B42FDF">
        <w:rPr>
          <w:rFonts w:ascii="Arial" w:hAnsi="Arial" w:cs="Arial"/>
          <w:b/>
        </w:rPr>
        <w:t>CUATRO.</w:t>
      </w:r>
    </w:p>
    <w:p w14:paraId="55113CA7" w14:textId="77777777" w:rsidR="00EA2DCC" w:rsidRPr="00B42FDF" w:rsidRDefault="00EA2DCC" w:rsidP="00EA2DCC">
      <w:pPr>
        <w:jc w:val="both"/>
        <w:rPr>
          <w:rFonts w:ascii="Arial" w:hAnsi="Arial" w:cs="Arial"/>
          <w:b/>
        </w:rPr>
      </w:pPr>
    </w:p>
    <w:p w14:paraId="1150A7B7" w14:textId="77777777" w:rsidR="00EA2DCC" w:rsidRPr="00B42FDF" w:rsidRDefault="00EA2DCC" w:rsidP="00EA2DCC">
      <w:pPr>
        <w:jc w:val="both"/>
        <w:rPr>
          <w:rFonts w:ascii="Arial" w:hAnsi="Arial" w:cs="Arial"/>
          <w:b/>
        </w:rPr>
      </w:pPr>
    </w:p>
    <w:p w14:paraId="5E3ED12C" w14:textId="77777777" w:rsidR="00EA2DCC" w:rsidRPr="00B42FDF" w:rsidRDefault="00EA2DCC" w:rsidP="00EA2DCC">
      <w:pPr>
        <w:jc w:val="both"/>
        <w:rPr>
          <w:rFonts w:ascii="Arial" w:hAnsi="Arial" w:cs="Arial"/>
          <w:b/>
        </w:rPr>
      </w:pPr>
    </w:p>
    <w:p w14:paraId="2AEB7FF1" w14:textId="77777777" w:rsidR="00EA2DCC" w:rsidRPr="00B42FDF" w:rsidRDefault="00EA2DCC" w:rsidP="00EA2DCC">
      <w:pPr>
        <w:jc w:val="both"/>
        <w:rPr>
          <w:rFonts w:ascii="Arial" w:hAnsi="Arial" w:cs="Arial"/>
          <w:b/>
        </w:rPr>
      </w:pPr>
    </w:p>
    <w:p w14:paraId="27981D2A" w14:textId="77777777" w:rsidR="00EA2DCC" w:rsidRPr="00B42FDF" w:rsidRDefault="00EA2DCC" w:rsidP="00EA2DCC">
      <w:pPr>
        <w:jc w:val="both"/>
        <w:rPr>
          <w:rFonts w:ascii="Arial" w:hAnsi="Arial" w:cs="Arial"/>
          <w:b/>
        </w:rPr>
      </w:pPr>
    </w:p>
    <w:p w14:paraId="11A39B38" w14:textId="77777777" w:rsidR="00EA2DCC" w:rsidRPr="00B42FDF" w:rsidRDefault="00EA2DCC" w:rsidP="00EA2DCC">
      <w:pPr>
        <w:jc w:val="both"/>
        <w:rPr>
          <w:rFonts w:ascii="Arial" w:hAnsi="Arial" w:cs="Arial"/>
          <w:b/>
          <w:sz w:val="22"/>
          <w:szCs w:val="22"/>
        </w:rPr>
      </w:pPr>
    </w:p>
    <w:p w14:paraId="2E731429" w14:textId="11D1CF2D" w:rsidR="00890CC6" w:rsidRPr="00DC0618" w:rsidRDefault="00890CC6" w:rsidP="006F1F24">
      <w:pPr>
        <w:pStyle w:val="Textoindependiente"/>
        <w:spacing w:after="0"/>
        <w:ind w:right="0" w:firstLine="425"/>
        <w:jc w:val="center"/>
        <w:rPr>
          <w:b/>
          <w:caps/>
          <w:szCs w:val="24"/>
          <w:lang w:val="es-MX"/>
        </w:rPr>
      </w:pPr>
      <w:r w:rsidRPr="00DC0618">
        <w:rPr>
          <w:b/>
          <w:caps/>
          <w:szCs w:val="24"/>
          <w:lang w:val="es-MX"/>
        </w:rPr>
        <w:t xml:space="preserve">COMISIóN PERMANENTE DE </w:t>
      </w:r>
      <w:r w:rsidR="000E7CFC" w:rsidRPr="00DC0618">
        <w:rPr>
          <w:b/>
          <w:caps/>
          <w:szCs w:val="24"/>
          <w:lang w:val="es-MX"/>
        </w:rPr>
        <w:t>arte y cultura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B42FDF" w:rsidRPr="00B42FDF" w14:paraId="7BC0066D" w14:textId="77777777" w:rsidTr="00B93E5C">
        <w:trPr>
          <w:tblHeader/>
          <w:jc w:val="center"/>
        </w:trPr>
        <w:tc>
          <w:tcPr>
            <w:tcW w:w="2088" w:type="dxa"/>
            <w:shd w:val="clear" w:color="auto" w:fill="A6A6A6"/>
          </w:tcPr>
          <w:p w14:paraId="0FD93CAC" w14:textId="77777777" w:rsidR="00253617" w:rsidRPr="00B42FDF" w:rsidRDefault="00253617" w:rsidP="006F1F24">
            <w:pPr>
              <w:pStyle w:val="Textoindependiente"/>
              <w:spacing w:after="0"/>
              <w:jc w:val="center"/>
              <w:rPr>
                <w:b/>
                <w:caps/>
                <w:sz w:val="20"/>
                <w:lang w:val="es-MX"/>
              </w:rPr>
            </w:pPr>
          </w:p>
          <w:p w14:paraId="1BF93973" w14:textId="2AF5E34D" w:rsidR="00253617" w:rsidRPr="00B42FDF" w:rsidRDefault="00052777" w:rsidP="006F1F24">
            <w:pPr>
              <w:pStyle w:val="Textoindependiente"/>
              <w:spacing w:after="0"/>
              <w:jc w:val="center"/>
              <w:rPr>
                <w:b/>
                <w:caps/>
                <w:sz w:val="20"/>
                <w:lang w:val="es-MX"/>
              </w:rPr>
            </w:pPr>
            <w:r w:rsidRPr="00B42FDF">
              <w:rPr>
                <w:b/>
                <w:sz w:val="20"/>
                <w:lang w:val="es-MX"/>
              </w:rPr>
              <w:t>CARGO</w:t>
            </w:r>
          </w:p>
        </w:tc>
        <w:tc>
          <w:tcPr>
            <w:tcW w:w="2551" w:type="dxa"/>
            <w:shd w:val="clear" w:color="auto" w:fill="A6A6A6"/>
          </w:tcPr>
          <w:p w14:paraId="431DB5A3" w14:textId="77777777" w:rsidR="00253617" w:rsidRPr="00B42FDF" w:rsidRDefault="00253617" w:rsidP="006F1F24">
            <w:pPr>
              <w:pStyle w:val="Textoindependiente"/>
              <w:spacing w:after="0"/>
              <w:jc w:val="center"/>
              <w:rPr>
                <w:b/>
                <w:caps/>
                <w:sz w:val="20"/>
                <w:lang w:val="es-MX"/>
              </w:rPr>
            </w:pPr>
          </w:p>
          <w:p w14:paraId="65CE0548" w14:textId="3196F84A" w:rsidR="00253617" w:rsidRPr="00B42FDF" w:rsidRDefault="00052777" w:rsidP="006F1F24">
            <w:pPr>
              <w:pStyle w:val="Textoindependiente"/>
              <w:spacing w:after="0"/>
              <w:jc w:val="center"/>
              <w:rPr>
                <w:b/>
                <w:caps/>
                <w:sz w:val="20"/>
                <w:lang w:val="es-MX"/>
              </w:rPr>
            </w:pPr>
            <w:r w:rsidRPr="00B42FDF">
              <w:rPr>
                <w:b/>
                <w:sz w:val="20"/>
                <w:lang w:val="es-MX"/>
              </w:rPr>
              <w:t xml:space="preserve">NOMBRE </w:t>
            </w:r>
          </w:p>
        </w:tc>
        <w:tc>
          <w:tcPr>
            <w:tcW w:w="2268" w:type="dxa"/>
            <w:shd w:val="clear" w:color="auto" w:fill="A6A6A6"/>
          </w:tcPr>
          <w:p w14:paraId="2BAD778B" w14:textId="77777777" w:rsidR="00253617" w:rsidRPr="00B42FDF" w:rsidRDefault="00253617" w:rsidP="006F1F24">
            <w:pPr>
              <w:pStyle w:val="Textoindependiente"/>
              <w:spacing w:after="0"/>
              <w:jc w:val="center"/>
              <w:rPr>
                <w:b/>
                <w:caps/>
                <w:sz w:val="20"/>
                <w:lang w:val="es-MX"/>
              </w:rPr>
            </w:pPr>
          </w:p>
          <w:p w14:paraId="38CFE7EA" w14:textId="6A471377" w:rsidR="00253617" w:rsidRPr="00B42FDF" w:rsidRDefault="00052777" w:rsidP="006F1F24">
            <w:pPr>
              <w:pStyle w:val="Textoindependiente"/>
              <w:spacing w:after="0"/>
              <w:jc w:val="center"/>
              <w:rPr>
                <w:b/>
                <w:caps/>
                <w:sz w:val="20"/>
                <w:lang w:val="es-MX"/>
              </w:rPr>
            </w:pPr>
            <w:r w:rsidRPr="00B42FDF">
              <w:rPr>
                <w:b/>
                <w:sz w:val="20"/>
                <w:lang w:val="es-MX"/>
              </w:rPr>
              <w:t>VOTO A FAVOR</w:t>
            </w:r>
          </w:p>
        </w:tc>
        <w:tc>
          <w:tcPr>
            <w:tcW w:w="2138" w:type="dxa"/>
            <w:shd w:val="clear" w:color="auto" w:fill="A6A6A6"/>
          </w:tcPr>
          <w:p w14:paraId="1B00BC60" w14:textId="77777777" w:rsidR="00253617" w:rsidRPr="00B42FDF" w:rsidRDefault="00253617" w:rsidP="006F1F24">
            <w:pPr>
              <w:pStyle w:val="Textoindependiente"/>
              <w:spacing w:after="0"/>
              <w:jc w:val="center"/>
              <w:rPr>
                <w:b/>
                <w:caps/>
                <w:sz w:val="20"/>
                <w:lang w:val="es-MX"/>
              </w:rPr>
            </w:pPr>
          </w:p>
          <w:p w14:paraId="0647637A" w14:textId="2119FC1E" w:rsidR="00253617" w:rsidRPr="00B42FDF" w:rsidRDefault="00052777" w:rsidP="006F1F24">
            <w:pPr>
              <w:pStyle w:val="Textoindependiente"/>
              <w:spacing w:after="0"/>
              <w:jc w:val="center"/>
              <w:rPr>
                <w:b/>
                <w:caps/>
                <w:sz w:val="20"/>
                <w:lang w:val="es-MX"/>
              </w:rPr>
            </w:pPr>
            <w:r w:rsidRPr="00B42FDF">
              <w:rPr>
                <w:b/>
                <w:sz w:val="20"/>
                <w:lang w:val="es-MX"/>
              </w:rPr>
              <w:t>VOTO EN CONTRA</w:t>
            </w:r>
          </w:p>
        </w:tc>
      </w:tr>
      <w:tr w:rsidR="00B42FDF" w:rsidRPr="00B42FDF" w14:paraId="20A705FF" w14:textId="77777777" w:rsidTr="00B93E5C">
        <w:trPr>
          <w:jc w:val="center"/>
        </w:trPr>
        <w:tc>
          <w:tcPr>
            <w:tcW w:w="2088" w:type="dxa"/>
            <w:shd w:val="clear" w:color="auto" w:fill="auto"/>
          </w:tcPr>
          <w:p w14:paraId="10C36BE7" w14:textId="77777777" w:rsidR="00253617" w:rsidRPr="00B42FDF" w:rsidRDefault="00253617" w:rsidP="006F1F24">
            <w:pPr>
              <w:pStyle w:val="Textoindependiente"/>
              <w:spacing w:after="0"/>
              <w:jc w:val="center"/>
              <w:rPr>
                <w:b/>
                <w:caps/>
                <w:sz w:val="20"/>
                <w:lang w:val="es-MX"/>
              </w:rPr>
            </w:pPr>
          </w:p>
          <w:p w14:paraId="09F7FEC4" w14:textId="77777777" w:rsidR="008A338D" w:rsidRDefault="008A338D" w:rsidP="00A03F5C">
            <w:pPr>
              <w:pStyle w:val="Textoindependiente"/>
              <w:spacing w:after="0"/>
              <w:jc w:val="center"/>
              <w:rPr>
                <w:b/>
                <w:sz w:val="20"/>
                <w:lang w:val="es-MX"/>
              </w:rPr>
            </w:pPr>
          </w:p>
          <w:p w14:paraId="09F555E9" w14:textId="77777777" w:rsidR="008A338D" w:rsidRDefault="008A338D" w:rsidP="00A03F5C">
            <w:pPr>
              <w:pStyle w:val="Textoindependiente"/>
              <w:spacing w:after="0"/>
              <w:jc w:val="center"/>
              <w:rPr>
                <w:b/>
                <w:sz w:val="20"/>
                <w:lang w:val="es-MX"/>
              </w:rPr>
            </w:pPr>
          </w:p>
          <w:p w14:paraId="23ED8D2C" w14:textId="77777777" w:rsidR="008A338D" w:rsidRDefault="008A338D" w:rsidP="00A03F5C">
            <w:pPr>
              <w:pStyle w:val="Textoindependiente"/>
              <w:spacing w:after="0"/>
              <w:jc w:val="center"/>
              <w:rPr>
                <w:b/>
                <w:sz w:val="20"/>
                <w:lang w:val="es-MX"/>
              </w:rPr>
            </w:pPr>
          </w:p>
          <w:p w14:paraId="340F2A67" w14:textId="57015D10" w:rsidR="00253617" w:rsidRPr="00B42FDF" w:rsidRDefault="00052777" w:rsidP="00A03F5C">
            <w:pPr>
              <w:pStyle w:val="Textoindependiente"/>
              <w:spacing w:after="0"/>
              <w:jc w:val="center"/>
              <w:rPr>
                <w:b/>
                <w:caps/>
                <w:sz w:val="20"/>
                <w:lang w:val="es-MX"/>
              </w:rPr>
            </w:pPr>
            <w:r w:rsidRPr="00B42FDF">
              <w:rPr>
                <w:b/>
                <w:sz w:val="20"/>
                <w:lang w:val="es-MX"/>
              </w:rPr>
              <w:t>PRESIDENT</w:t>
            </w:r>
            <w:r w:rsidR="00A03F5C">
              <w:rPr>
                <w:b/>
                <w:sz w:val="20"/>
                <w:lang w:val="es-MX"/>
              </w:rPr>
              <w:t>E</w:t>
            </w:r>
          </w:p>
        </w:tc>
        <w:tc>
          <w:tcPr>
            <w:tcW w:w="2551" w:type="dxa"/>
            <w:shd w:val="clear" w:color="auto" w:fill="auto"/>
          </w:tcPr>
          <w:p w14:paraId="44DA6EB6" w14:textId="3BEA3901" w:rsidR="00253617" w:rsidRPr="00B42FDF" w:rsidRDefault="00052777" w:rsidP="006F1F24">
            <w:pPr>
              <w:pStyle w:val="Textoindependiente"/>
              <w:spacing w:after="0"/>
              <w:jc w:val="center"/>
              <w:rPr>
                <w:b/>
                <w:caps/>
                <w:sz w:val="20"/>
              </w:rPr>
            </w:pPr>
            <w:r w:rsidRPr="00B42FDF">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1B017F15" w14:textId="77777777" w:rsidR="00253617" w:rsidRPr="00B42FDF" w:rsidRDefault="00052777" w:rsidP="006F1F24">
            <w:pPr>
              <w:pStyle w:val="Textoindependiente"/>
              <w:spacing w:after="0"/>
              <w:jc w:val="center"/>
              <w:rPr>
                <w:b/>
                <w:sz w:val="20"/>
                <w:lang w:val="es-MX"/>
              </w:rPr>
            </w:pPr>
            <w:r w:rsidRPr="00B42FDF">
              <w:rPr>
                <w:b/>
                <w:sz w:val="20"/>
                <w:lang w:val="es-MX"/>
              </w:rPr>
              <w:t>DIP. EDUARDO SOBRINO SIERRA.</w:t>
            </w:r>
          </w:p>
          <w:p w14:paraId="0AD605ED" w14:textId="4BA9BAF3" w:rsidR="00EA2DCC" w:rsidRPr="00B42FDF" w:rsidRDefault="00EA2DCC" w:rsidP="006F1F24">
            <w:pPr>
              <w:pStyle w:val="Textoindependiente"/>
              <w:spacing w:after="0"/>
              <w:jc w:val="center"/>
              <w:rPr>
                <w:b/>
                <w:caps/>
                <w:sz w:val="20"/>
                <w:lang w:val="es-MX"/>
              </w:rPr>
            </w:pPr>
          </w:p>
        </w:tc>
        <w:tc>
          <w:tcPr>
            <w:tcW w:w="2268" w:type="dxa"/>
            <w:shd w:val="clear" w:color="auto" w:fill="auto"/>
          </w:tcPr>
          <w:p w14:paraId="2ECB2432" w14:textId="77777777" w:rsidR="00253617" w:rsidRDefault="00253617" w:rsidP="006F1F24">
            <w:pPr>
              <w:pStyle w:val="Textoindependiente"/>
              <w:spacing w:after="0"/>
              <w:rPr>
                <w:b/>
                <w:caps/>
                <w:sz w:val="20"/>
                <w:lang w:val="es-MX"/>
              </w:rPr>
            </w:pPr>
          </w:p>
          <w:p w14:paraId="4238524E" w14:textId="77777777" w:rsidR="008A338D" w:rsidRDefault="008A338D" w:rsidP="006F1F24">
            <w:pPr>
              <w:pStyle w:val="Textoindependiente"/>
              <w:spacing w:after="0"/>
              <w:rPr>
                <w:b/>
                <w:caps/>
                <w:sz w:val="20"/>
                <w:lang w:val="es-MX"/>
              </w:rPr>
            </w:pPr>
          </w:p>
          <w:p w14:paraId="05BA4066" w14:textId="77777777" w:rsidR="008A338D" w:rsidRDefault="008A338D" w:rsidP="006F1F24">
            <w:pPr>
              <w:pStyle w:val="Textoindependiente"/>
              <w:spacing w:after="0"/>
              <w:rPr>
                <w:b/>
                <w:caps/>
                <w:sz w:val="20"/>
                <w:lang w:val="es-MX"/>
              </w:rPr>
            </w:pPr>
          </w:p>
          <w:p w14:paraId="55453629" w14:textId="77777777" w:rsidR="008A338D" w:rsidRDefault="008A338D" w:rsidP="006F1F24">
            <w:pPr>
              <w:pStyle w:val="Textoindependiente"/>
              <w:spacing w:after="0"/>
              <w:rPr>
                <w:b/>
                <w:caps/>
                <w:sz w:val="20"/>
                <w:lang w:val="es-MX"/>
              </w:rPr>
            </w:pPr>
          </w:p>
          <w:p w14:paraId="4FAE055A" w14:textId="1AF852F4" w:rsidR="008A338D" w:rsidRPr="00B42FDF" w:rsidRDefault="008A338D" w:rsidP="008A338D">
            <w:pPr>
              <w:pStyle w:val="Textoindependiente"/>
              <w:spacing w:after="0"/>
              <w:jc w:val="center"/>
              <w:rPr>
                <w:b/>
                <w:caps/>
                <w:sz w:val="20"/>
                <w:lang w:val="es-MX"/>
              </w:rPr>
            </w:pPr>
            <w:r>
              <w:rPr>
                <w:b/>
                <w:caps/>
                <w:sz w:val="20"/>
                <w:lang w:val="es-MX"/>
              </w:rPr>
              <w:t>RÚBRICA</w:t>
            </w:r>
          </w:p>
        </w:tc>
        <w:tc>
          <w:tcPr>
            <w:tcW w:w="2138" w:type="dxa"/>
            <w:shd w:val="clear" w:color="auto" w:fill="auto"/>
          </w:tcPr>
          <w:p w14:paraId="621026A2" w14:textId="77777777" w:rsidR="00253617" w:rsidRPr="00B42FDF" w:rsidRDefault="00253617" w:rsidP="006F1F24">
            <w:pPr>
              <w:pStyle w:val="Textoindependiente"/>
              <w:spacing w:after="0"/>
              <w:rPr>
                <w:b/>
                <w:caps/>
                <w:sz w:val="20"/>
                <w:lang w:val="es-MX"/>
              </w:rPr>
            </w:pPr>
          </w:p>
        </w:tc>
      </w:tr>
      <w:tr w:rsidR="00B42FDF" w:rsidRPr="00B42FDF" w14:paraId="09FC0FB2" w14:textId="77777777" w:rsidTr="00B93E5C">
        <w:trPr>
          <w:jc w:val="center"/>
        </w:trPr>
        <w:tc>
          <w:tcPr>
            <w:tcW w:w="2088" w:type="dxa"/>
            <w:shd w:val="clear" w:color="auto" w:fill="auto"/>
          </w:tcPr>
          <w:p w14:paraId="6D829C1D" w14:textId="77777777" w:rsidR="00253617" w:rsidRPr="00B42FDF" w:rsidRDefault="00253617" w:rsidP="006F1F24">
            <w:pPr>
              <w:pStyle w:val="Textoindependiente"/>
              <w:spacing w:after="0"/>
              <w:jc w:val="center"/>
              <w:rPr>
                <w:b/>
                <w:caps/>
                <w:sz w:val="20"/>
                <w:lang w:val="es-MX"/>
              </w:rPr>
            </w:pPr>
          </w:p>
          <w:p w14:paraId="6B4D91AF" w14:textId="77777777" w:rsidR="008A338D" w:rsidRDefault="008A338D" w:rsidP="006F1F24">
            <w:pPr>
              <w:pStyle w:val="Textoindependiente"/>
              <w:spacing w:after="0"/>
              <w:jc w:val="center"/>
              <w:rPr>
                <w:b/>
                <w:sz w:val="20"/>
                <w:lang w:val="es-MX"/>
              </w:rPr>
            </w:pPr>
          </w:p>
          <w:p w14:paraId="1C1D009A" w14:textId="77777777" w:rsidR="00BD465D" w:rsidRDefault="00BD465D" w:rsidP="006F1F24">
            <w:pPr>
              <w:pStyle w:val="Textoindependiente"/>
              <w:spacing w:after="0"/>
              <w:jc w:val="center"/>
              <w:rPr>
                <w:b/>
                <w:sz w:val="20"/>
                <w:lang w:val="es-MX"/>
              </w:rPr>
            </w:pPr>
          </w:p>
          <w:p w14:paraId="19DACDB7" w14:textId="77777777" w:rsidR="008A338D" w:rsidRDefault="008A338D" w:rsidP="006F1F24">
            <w:pPr>
              <w:pStyle w:val="Textoindependiente"/>
              <w:spacing w:after="0"/>
              <w:jc w:val="center"/>
              <w:rPr>
                <w:b/>
                <w:sz w:val="20"/>
                <w:lang w:val="es-MX"/>
              </w:rPr>
            </w:pPr>
          </w:p>
          <w:p w14:paraId="46AC07F6" w14:textId="4A19BDC2" w:rsidR="00253617" w:rsidRPr="00B42FDF" w:rsidRDefault="00052777" w:rsidP="006F1F24">
            <w:pPr>
              <w:pStyle w:val="Textoindependiente"/>
              <w:spacing w:after="0"/>
              <w:jc w:val="center"/>
              <w:rPr>
                <w:b/>
                <w:caps/>
                <w:sz w:val="20"/>
                <w:lang w:val="es-MX"/>
              </w:rPr>
            </w:pPr>
            <w:r w:rsidRPr="00B42FDF">
              <w:rPr>
                <w:b/>
                <w:sz w:val="20"/>
                <w:lang w:val="es-MX"/>
              </w:rPr>
              <w:t>VICEPRESIDENTA</w:t>
            </w:r>
          </w:p>
        </w:tc>
        <w:tc>
          <w:tcPr>
            <w:tcW w:w="2551" w:type="dxa"/>
            <w:shd w:val="clear" w:color="auto" w:fill="auto"/>
          </w:tcPr>
          <w:p w14:paraId="50BA32EC" w14:textId="112566DB" w:rsidR="00253617" w:rsidRPr="00B42FDF" w:rsidRDefault="00E040CA" w:rsidP="006F1F24">
            <w:pPr>
              <w:jc w:val="center"/>
              <w:rPr>
                <w:rFonts w:ascii="Arial" w:hAnsi="Arial" w:cs="Arial"/>
                <w:b/>
                <w:sz w:val="20"/>
                <w:szCs w:val="20"/>
                <w:lang w:val="es-MX"/>
              </w:rPr>
            </w:pPr>
            <w:r w:rsidRPr="00B42FDF">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2374F8CF" w14:textId="77777777" w:rsidR="00253617" w:rsidRPr="00B42FDF" w:rsidRDefault="00052777" w:rsidP="006F1F24">
            <w:pPr>
              <w:jc w:val="center"/>
              <w:rPr>
                <w:rFonts w:ascii="Arial" w:hAnsi="Arial" w:cs="Arial"/>
                <w:b/>
                <w:sz w:val="20"/>
                <w:szCs w:val="20"/>
                <w:lang w:val="es-MX"/>
              </w:rPr>
            </w:pPr>
            <w:r w:rsidRPr="00B42FDF">
              <w:rPr>
                <w:rFonts w:ascii="Arial" w:hAnsi="Arial" w:cs="Arial"/>
                <w:b/>
                <w:sz w:val="20"/>
                <w:szCs w:val="20"/>
                <w:lang w:val="es-MX"/>
              </w:rPr>
              <w:t>DIP. ABRIL FERREYRO ROSADO.</w:t>
            </w:r>
          </w:p>
          <w:p w14:paraId="12405750" w14:textId="643C948B" w:rsidR="00EA2DCC" w:rsidRPr="00B42FDF" w:rsidRDefault="00EA2DCC" w:rsidP="006F1F24">
            <w:pPr>
              <w:jc w:val="center"/>
              <w:rPr>
                <w:rFonts w:ascii="Arial" w:hAnsi="Arial" w:cs="Arial"/>
                <w:b/>
                <w:sz w:val="20"/>
                <w:szCs w:val="20"/>
                <w:lang w:val="es-MX"/>
              </w:rPr>
            </w:pPr>
          </w:p>
        </w:tc>
        <w:tc>
          <w:tcPr>
            <w:tcW w:w="2268" w:type="dxa"/>
            <w:shd w:val="clear" w:color="auto" w:fill="auto"/>
          </w:tcPr>
          <w:p w14:paraId="496247CB" w14:textId="3588A479" w:rsidR="008A338D" w:rsidRDefault="008A338D" w:rsidP="006F1F24">
            <w:pPr>
              <w:pStyle w:val="Textoindependiente"/>
              <w:spacing w:after="0"/>
              <w:rPr>
                <w:b/>
                <w:caps/>
                <w:sz w:val="20"/>
                <w:lang w:val="es-MX"/>
              </w:rPr>
            </w:pPr>
          </w:p>
          <w:p w14:paraId="50070EE0" w14:textId="77777777" w:rsidR="008A338D" w:rsidRPr="008A338D" w:rsidRDefault="008A338D" w:rsidP="008A338D">
            <w:pPr>
              <w:rPr>
                <w:lang w:val="es-MX"/>
              </w:rPr>
            </w:pPr>
          </w:p>
          <w:p w14:paraId="561A91F8" w14:textId="39D28077" w:rsidR="008A338D" w:rsidRDefault="008A338D" w:rsidP="008A338D">
            <w:pPr>
              <w:rPr>
                <w:lang w:val="es-MX"/>
              </w:rPr>
            </w:pPr>
          </w:p>
          <w:p w14:paraId="5B972DF2" w14:textId="51CA7926" w:rsidR="00253617" w:rsidRPr="008A338D" w:rsidRDefault="008A338D" w:rsidP="008A338D">
            <w:pPr>
              <w:ind w:firstLine="708"/>
              <w:rPr>
                <w:rFonts w:ascii="Arial" w:hAnsi="Arial" w:cs="Arial"/>
                <w:lang w:val="es-MX"/>
              </w:rPr>
            </w:pPr>
            <w:r w:rsidRPr="008A338D">
              <w:rPr>
                <w:rFonts w:ascii="Arial" w:hAnsi="Arial" w:cs="Arial"/>
                <w:b/>
                <w:caps/>
                <w:sz w:val="20"/>
                <w:lang w:val="es-MX"/>
              </w:rPr>
              <w:t>RÚBRICA</w:t>
            </w:r>
          </w:p>
        </w:tc>
        <w:tc>
          <w:tcPr>
            <w:tcW w:w="2138" w:type="dxa"/>
            <w:shd w:val="clear" w:color="auto" w:fill="auto"/>
          </w:tcPr>
          <w:p w14:paraId="5A690545" w14:textId="77777777" w:rsidR="00253617" w:rsidRPr="00B42FDF" w:rsidRDefault="00253617" w:rsidP="006F1F24">
            <w:pPr>
              <w:pStyle w:val="Textoindependiente"/>
              <w:spacing w:after="0"/>
              <w:rPr>
                <w:b/>
                <w:caps/>
                <w:sz w:val="20"/>
                <w:lang w:val="es-MX"/>
              </w:rPr>
            </w:pPr>
          </w:p>
        </w:tc>
      </w:tr>
      <w:tr w:rsidR="00B42FDF" w:rsidRPr="00B42FDF" w14:paraId="7F773749" w14:textId="77777777" w:rsidTr="00B93E5C">
        <w:trPr>
          <w:jc w:val="center"/>
        </w:trPr>
        <w:tc>
          <w:tcPr>
            <w:tcW w:w="2088" w:type="dxa"/>
            <w:shd w:val="clear" w:color="auto" w:fill="auto"/>
          </w:tcPr>
          <w:p w14:paraId="25F2DB29" w14:textId="77777777" w:rsidR="00253617" w:rsidRPr="00B42FDF" w:rsidRDefault="00253617" w:rsidP="006F1F24">
            <w:pPr>
              <w:pStyle w:val="Textoindependiente"/>
              <w:spacing w:after="0"/>
              <w:jc w:val="center"/>
              <w:rPr>
                <w:b/>
                <w:caps/>
                <w:sz w:val="20"/>
                <w:lang w:val="es-MX"/>
              </w:rPr>
            </w:pPr>
          </w:p>
          <w:p w14:paraId="7A12AD55" w14:textId="77777777" w:rsidR="008A338D" w:rsidRDefault="008A338D" w:rsidP="006F1F24">
            <w:pPr>
              <w:pStyle w:val="Textoindependiente"/>
              <w:spacing w:after="0"/>
              <w:jc w:val="center"/>
              <w:rPr>
                <w:b/>
                <w:sz w:val="20"/>
                <w:lang w:val="es-MX"/>
              </w:rPr>
            </w:pPr>
          </w:p>
          <w:p w14:paraId="39909D80" w14:textId="77777777" w:rsidR="008A338D" w:rsidRDefault="008A338D" w:rsidP="006F1F24">
            <w:pPr>
              <w:pStyle w:val="Textoindependiente"/>
              <w:spacing w:after="0"/>
              <w:jc w:val="center"/>
              <w:rPr>
                <w:b/>
                <w:sz w:val="20"/>
                <w:lang w:val="es-MX"/>
              </w:rPr>
            </w:pPr>
          </w:p>
          <w:p w14:paraId="7BF708A5" w14:textId="77777777" w:rsidR="008A338D" w:rsidRDefault="008A338D" w:rsidP="006F1F24">
            <w:pPr>
              <w:pStyle w:val="Textoindependiente"/>
              <w:spacing w:after="0"/>
              <w:jc w:val="center"/>
              <w:rPr>
                <w:b/>
                <w:sz w:val="20"/>
                <w:lang w:val="es-MX"/>
              </w:rPr>
            </w:pPr>
          </w:p>
          <w:p w14:paraId="1FACC52D" w14:textId="77777777" w:rsidR="00BD465D" w:rsidRDefault="00BD465D" w:rsidP="006F1F24">
            <w:pPr>
              <w:pStyle w:val="Textoindependiente"/>
              <w:spacing w:after="0"/>
              <w:jc w:val="center"/>
              <w:rPr>
                <w:b/>
                <w:sz w:val="20"/>
                <w:lang w:val="es-MX"/>
              </w:rPr>
            </w:pPr>
          </w:p>
          <w:p w14:paraId="70CE6FE9" w14:textId="5303309D" w:rsidR="00253617" w:rsidRPr="00B42FDF" w:rsidRDefault="00052777" w:rsidP="006F1F24">
            <w:pPr>
              <w:pStyle w:val="Textoindependiente"/>
              <w:spacing w:after="0"/>
              <w:jc w:val="center"/>
              <w:rPr>
                <w:b/>
                <w:caps/>
                <w:sz w:val="20"/>
                <w:lang w:val="es-MX"/>
              </w:rPr>
            </w:pPr>
            <w:r w:rsidRPr="00B42FDF">
              <w:rPr>
                <w:b/>
                <w:sz w:val="20"/>
                <w:lang w:val="es-MX"/>
              </w:rPr>
              <w:t>SECRETARIO</w:t>
            </w:r>
          </w:p>
        </w:tc>
        <w:tc>
          <w:tcPr>
            <w:tcW w:w="2551" w:type="dxa"/>
            <w:shd w:val="clear" w:color="auto" w:fill="auto"/>
          </w:tcPr>
          <w:p w14:paraId="3AA82A71" w14:textId="39261082" w:rsidR="00253617" w:rsidRPr="00B42FDF" w:rsidRDefault="00E040CA" w:rsidP="006F1F24">
            <w:pPr>
              <w:jc w:val="center"/>
              <w:rPr>
                <w:rFonts w:ascii="Arial" w:hAnsi="Arial" w:cs="Arial"/>
                <w:b/>
                <w:noProof/>
                <w:sz w:val="20"/>
                <w:szCs w:val="20"/>
                <w:lang w:val="es-MX" w:eastAsia="es-MX"/>
              </w:rPr>
            </w:pPr>
            <w:r w:rsidRPr="00B42FDF">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5979EF2B" w14:textId="77777777" w:rsidR="00253617" w:rsidRPr="00B42FDF" w:rsidRDefault="00052777" w:rsidP="006F1F24">
            <w:pPr>
              <w:jc w:val="center"/>
              <w:rPr>
                <w:rFonts w:ascii="Arial" w:hAnsi="Arial" w:cs="Arial"/>
                <w:b/>
                <w:noProof/>
                <w:sz w:val="20"/>
                <w:szCs w:val="20"/>
                <w:lang w:val="es-MX" w:eastAsia="es-MX"/>
              </w:rPr>
            </w:pPr>
            <w:r w:rsidRPr="00B42FDF">
              <w:rPr>
                <w:rFonts w:ascii="Arial" w:hAnsi="Arial" w:cs="Arial"/>
                <w:b/>
                <w:noProof/>
                <w:sz w:val="20"/>
                <w:szCs w:val="20"/>
                <w:lang w:val="es-MX" w:eastAsia="es-MX"/>
              </w:rPr>
              <w:t>DIP. JOSÉ CRESCENCIO GUTIÉRREZ GONZÁLEZ.</w:t>
            </w:r>
          </w:p>
          <w:p w14:paraId="607100FF" w14:textId="6F47484A" w:rsidR="00EA2DCC" w:rsidRPr="00B42FDF" w:rsidRDefault="00EA2DCC" w:rsidP="006F1F24">
            <w:pPr>
              <w:jc w:val="center"/>
              <w:rPr>
                <w:rFonts w:ascii="Arial" w:hAnsi="Arial" w:cs="Arial"/>
                <w:b/>
                <w:noProof/>
                <w:sz w:val="20"/>
                <w:szCs w:val="20"/>
                <w:lang w:val="es-MX" w:eastAsia="es-MX"/>
              </w:rPr>
            </w:pPr>
          </w:p>
        </w:tc>
        <w:tc>
          <w:tcPr>
            <w:tcW w:w="2268" w:type="dxa"/>
            <w:shd w:val="clear" w:color="auto" w:fill="auto"/>
          </w:tcPr>
          <w:p w14:paraId="6A402F92" w14:textId="4F139747" w:rsidR="008A338D" w:rsidRDefault="008A338D" w:rsidP="006F1F24">
            <w:pPr>
              <w:pStyle w:val="Textoindependiente"/>
              <w:spacing w:after="0"/>
              <w:rPr>
                <w:b/>
                <w:caps/>
                <w:sz w:val="20"/>
                <w:lang w:val="es-MX"/>
              </w:rPr>
            </w:pPr>
          </w:p>
          <w:p w14:paraId="170EB4B5" w14:textId="77777777" w:rsidR="008A338D" w:rsidRPr="008A338D" w:rsidRDefault="008A338D" w:rsidP="008A338D">
            <w:pPr>
              <w:rPr>
                <w:lang w:val="es-MX"/>
              </w:rPr>
            </w:pPr>
          </w:p>
          <w:p w14:paraId="23180691" w14:textId="77777777" w:rsidR="008A338D" w:rsidRPr="008A338D" w:rsidRDefault="008A338D" w:rsidP="008A338D">
            <w:pPr>
              <w:rPr>
                <w:lang w:val="es-MX"/>
              </w:rPr>
            </w:pPr>
          </w:p>
          <w:p w14:paraId="42150FC9" w14:textId="77777777" w:rsidR="00BD465D" w:rsidRDefault="00BD465D" w:rsidP="008A338D">
            <w:pPr>
              <w:rPr>
                <w:lang w:val="es-MX"/>
              </w:rPr>
            </w:pPr>
            <w:bookmarkStart w:id="0" w:name="_GoBack"/>
            <w:bookmarkEnd w:id="0"/>
          </w:p>
          <w:p w14:paraId="575E73E6" w14:textId="5D9126EE" w:rsidR="00253617" w:rsidRPr="008A338D" w:rsidRDefault="008A338D" w:rsidP="008A338D">
            <w:pPr>
              <w:jc w:val="center"/>
              <w:rPr>
                <w:rFonts w:ascii="Arial" w:hAnsi="Arial" w:cs="Arial"/>
                <w:sz w:val="20"/>
                <w:szCs w:val="20"/>
                <w:lang w:val="es-MX"/>
              </w:rPr>
            </w:pPr>
            <w:r w:rsidRPr="008A338D">
              <w:rPr>
                <w:rFonts w:ascii="Arial" w:hAnsi="Arial" w:cs="Arial"/>
                <w:b/>
                <w:caps/>
                <w:sz w:val="20"/>
                <w:szCs w:val="20"/>
                <w:lang w:val="es-MX"/>
              </w:rPr>
              <w:t>RÚBRICA</w:t>
            </w:r>
          </w:p>
        </w:tc>
        <w:tc>
          <w:tcPr>
            <w:tcW w:w="2138" w:type="dxa"/>
            <w:shd w:val="clear" w:color="auto" w:fill="auto"/>
          </w:tcPr>
          <w:p w14:paraId="3B6DD453" w14:textId="77777777" w:rsidR="00253617" w:rsidRPr="00B42FDF" w:rsidRDefault="00253617" w:rsidP="006F1F24">
            <w:pPr>
              <w:pStyle w:val="Textoindependiente"/>
              <w:spacing w:after="0"/>
              <w:rPr>
                <w:b/>
                <w:caps/>
                <w:sz w:val="20"/>
                <w:lang w:val="es-MX"/>
              </w:rPr>
            </w:pPr>
          </w:p>
        </w:tc>
      </w:tr>
      <w:tr w:rsidR="00B42FDF" w:rsidRPr="00B42FDF" w14:paraId="3DA38C73" w14:textId="77777777" w:rsidTr="00EA2DCC">
        <w:trPr>
          <w:jc w:val="center"/>
        </w:trPr>
        <w:tc>
          <w:tcPr>
            <w:tcW w:w="2088" w:type="dxa"/>
            <w:tcBorders>
              <w:bottom w:val="single" w:sz="4" w:space="0" w:color="auto"/>
            </w:tcBorders>
            <w:shd w:val="clear" w:color="auto" w:fill="auto"/>
          </w:tcPr>
          <w:p w14:paraId="1B90E222" w14:textId="77777777" w:rsidR="00253617" w:rsidRPr="00B42FDF" w:rsidRDefault="00253617" w:rsidP="006F1F24">
            <w:pPr>
              <w:pStyle w:val="Textoindependiente"/>
              <w:spacing w:after="0"/>
              <w:jc w:val="center"/>
              <w:rPr>
                <w:b/>
                <w:caps/>
                <w:sz w:val="20"/>
                <w:lang w:val="es-MX"/>
              </w:rPr>
            </w:pPr>
          </w:p>
          <w:p w14:paraId="4CDEA87F" w14:textId="77777777" w:rsidR="008A338D" w:rsidRDefault="008A338D" w:rsidP="00A03F5C">
            <w:pPr>
              <w:pStyle w:val="Textoindependiente"/>
              <w:spacing w:after="0"/>
              <w:jc w:val="center"/>
              <w:rPr>
                <w:b/>
                <w:sz w:val="20"/>
                <w:lang w:val="es-MX"/>
              </w:rPr>
            </w:pPr>
          </w:p>
          <w:p w14:paraId="14F3009B" w14:textId="77777777" w:rsidR="008A338D" w:rsidRDefault="008A338D" w:rsidP="00A03F5C">
            <w:pPr>
              <w:pStyle w:val="Textoindependiente"/>
              <w:spacing w:after="0"/>
              <w:jc w:val="center"/>
              <w:rPr>
                <w:b/>
                <w:sz w:val="20"/>
                <w:lang w:val="es-MX"/>
              </w:rPr>
            </w:pPr>
          </w:p>
          <w:p w14:paraId="496B066F" w14:textId="77777777" w:rsidR="008A338D" w:rsidRDefault="008A338D" w:rsidP="00A03F5C">
            <w:pPr>
              <w:pStyle w:val="Textoindependiente"/>
              <w:spacing w:after="0"/>
              <w:jc w:val="center"/>
              <w:rPr>
                <w:b/>
                <w:sz w:val="20"/>
                <w:lang w:val="es-MX"/>
              </w:rPr>
            </w:pPr>
          </w:p>
          <w:p w14:paraId="203FFA83" w14:textId="67D5FF90" w:rsidR="00253617" w:rsidRPr="00B42FDF" w:rsidRDefault="00052777" w:rsidP="00A03F5C">
            <w:pPr>
              <w:pStyle w:val="Textoindependiente"/>
              <w:spacing w:after="0"/>
              <w:jc w:val="center"/>
              <w:rPr>
                <w:b/>
                <w:caps/>
                <w:sz w:val="20"/>
                <w:lang w:val="es-MX"/>
              </w:rPr>
            </w:pPr>
            <w:r w:rsidRPr="00B42FDF">
              <w:rPr>
                <w:b/>
                <w:sz w:val="20"/>
                <w:lang w:val="es-MX"/>
              </w:rPr>
              <w:t>SECRETARI</w:t>
            </w:r>
            <w:r w:rsidR="00A03F5C">
              <w:rPr>
                <w:b/>
                <w:sz w:val="20"/>
                <w:lang w:val="es-MX"/>
              </w:rPr>
              <w:t>A</w:t>
            </w:r>
          </w:p>
        </w:tc>
        <w:tc>
          <w:tcPr>
            <w:tcW w:w="2551" w:type="dxa"/>
            <w:tcBorders>
              <w:bottom w:val="single" w:sz="4" w:space="0" w:color="auto"/>
            </w:tcBorders>
            <w:shd w:val="clear" w:color="auto" w:fill="auto"/>
          </w:tcPr>
          <w:p w14:paraId="517A23FE" w14:textId="6149EDF2" w:rsidR="0075032D" w:rsidRPr="00B42FDF" w:rsidRDefault="00E040CA" w:rsidP="006F1F24">
            <w:pPr>
              <w:jc w:val="center"/>
              <w:rPr>
                <w:rFonts w:ascii="Arial" w:hAnsi="Arial" w:cs="Arial"/>
                <w:b/>
                <w:sz w:val="20"/>
                <w:szCs w:val="20"/>
                <w:lang w:val="es-MX"/>
              </w:rPr>
            </w:pPr>
            <w:r w:rsidRPr="00B42FDF">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B42FDF" w:rsidRDefault="00052777" w:rsidP="006F1F24">
            <w:pPr>
              <w:jc w:val="center"/>
              <w:rPr>
                <w:rFonts w:ascii="Arial" w:hAnsi="Arial" w:cs="Arial"/>
                <w:b/>
                <w:sz w:val="20"/>
                <w:szCs w:val="20"/>
                <w:lang w:val="es-MX"/>
              </w:rPr>
            </w:pPr>
            <w:r w:rsidRPr="00B42FDF">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29E2BF25" w:rsidR="008A338D" w:rsidRDefault="008A338D" w:rsidP="006F1F24">
            <w:pPr>
              <w:pStyle w:val="Textoindependiente"/>
              <w:spacing w:after="0"/>
              <w:rPr>
                <w:b/>
                <w:caps/>
                <w:sz w:val="20"/>
                <w:lang w:val="es-MX"/>
              </w:rPr>
            </w:pPr>
          </w:p>
          <w:p w14:paraId="10A11746" w14:textId="77777777" w:rsidR="008A338D" w:rsidRPr="008A338D" w:rsidRDefault="008A338D" w:rsidP="008A338D">
            <w:pPr>
              <w:rPr>
                <w:lang w:val="es-MX"/>
              </w:rPr>
            </w:pPr>
          </w:p>
          <w:p w14:paraId="7ACBBAB7" w14:textId="0F069041" w:rsidR="008A338D" w:rsidRDefault="008A338D" w:rsidP="008A338D">
            <w:pPr>
              <w:rPr>
                <w:lang w:val="es-MX"/>
              </w:rPr>
            </w:pPr>
          </w:p>
          <w:p w14:paraId="09D8CD75" w14:textId="00C16DBE" w:rsidR="00253617" w:rsidRPr="008A338D" w:rsidRDefault="00253617" w:rsidP="008A338D">
            <w:pPr>
              <w:ind w:firstLine="708"/>
              <w:rPr>
                <w:rFonts w:ascii="Arial" w:hAnsi="Arial" w:cs="Arial"/>
                <w:lang w:val="es-MX"/>
              </w:rPr>
            </w:pPr>
          </w:p>
        </w:tc>
        <w:tc>
          <w:tcPr>
            <w:tcW w:w="2138" w:type="dxa"/>
            <w:tcBorders>
              <w:bottom w:val="single" w:sz="4" w:space="0" w:color="auto"/>
            </w:tcBorders>
            <w:shd w:val="clear" w:color="auto" w:fill="auto"/>
          </w:tcPr>
          <w:p w14:paraId="53DF6E9E" w14:textId="77777777" w:rsidR="00253617" w:rsidRPr="00B42FDF" w:rsidRDefault="00253617" w:rsidP="006F1F24">
            <w:pPr>
              <w:pStyle w:val="Textoindependiente"/>
              <w:spacing w:after="0"/>
              <w:rPr>
                <w:b/>
                <w:caps/>
                <w:sz w:val="20"/>
                <w:lang w:val="es-MX"/>
              </w:rPr>
            </w:pPr>
          </w:p>
        </w:tc>
      </w:tr>
      <w:tr w:rsidR="00B42FDF" w:rsidRPr="00B42FDF" w14:paraId="332106A4" w14:textId="77777777" w:rsidTr="00EA2DCC">
        <w:trPr>
          <w:jc w:val="center"/>
        </w:trPr>
        <w:tc>
          <w:tcPr>
            <w:tcW w:w="9045" w:type="dxa"/>
            <w:gridSpan w:val="4"/>
            <w:tcBorders>
              <w:top w:val="single" w:sz="4" w:space="0" w:color="auto"/>
              <w:left w:val="nil"/>
              <w:bottom w:val="nil"/>
              <w:right w:val="nil"/>
            </w:tcBorders>
            <w:shd w:val="clear" w:color="auto" w:fill="auto"/>
          </w:tcPr>
          <w:p w14:paraId="444DC20D" w14:textId="7275D22C" w:rsidR="00EA2DCC" w:rsidRPr="00B42FDF" w:rsidRDefault="00EA2DCC" w:rsidP="00EA2DCC">
            <w:pPr>
              <w:autoSpaceDE w:val="0"/>
              <w:autoSpaceDN w:val="0"/>
              <w:adjustRightInd w:val="0"/>
              <w:jc w:val="both"/>
              <w:rPr>
                <w:rFonts w:ascii="Arial" w:hAnsi="Arial" w:cs="Arial"/>
                <w:i/>
                <w:sz w:val="16"/>
                <w:szCs w:val="16"/>
              </w:rPr>
            </w:pPr>
            <w:r w:rsidRPr="00B42FDF">
              <w:rPr>
                <w:rFonts w:ascii="Arial" w:hAnsi="Arial" w:cs="Arial"/>
                <w:i/>
                <w:sz w:val="16"/>
                <w:szCs w:val="16"/>
                <w:lang w:val="es-MX"/>
              </w:rPr>
              <w:t xml:space="preserve">Estas firmas pertenecen al Dictamen de Decreto por </w:t>
            </w:r>
            <w:r w:rsidRPr="00B42FDF">
              <w:rPr>
                <w:rFonts w:ascii="Arial" w:hAnsi="Arial" w:cs="Arial"/>
                <w:i/>
                <w:sz w:val="16"/>
                <w:szCs w:val="16"/>
              </w:rPr>
              <w:t>el que se declara al Bordado Maya-Yucateco, Patrimonio Cultural Intangible del Estado de Yucatán.</w:t>
            </w:r>
          </w:p>
          <w:p w14:paraId="3BBFF993" w14:textId="77777777" w:rsidR="00EA2DCC" w:rsidRPr="00B42FDF" w:rsidRDefault="00EA2DCC" w:rsidP="00EA2DCC">
            <w:pPr>
              <w:jc w:val="both"/>
              <w:rPr>
                <w:rFonts w:ascii="Arial" w:hAnsi="Arial" w:cs="Arial"/>
                <w:i/>
                <w:sz w:val="16"/>
                <w:szCs w:val="16"/>
              </w:rPr>
            </w:pPr>
          </w:p>
          <w:p w14:paraId="368F50F1" w14:textId="77777777" w:rsidR="00EA2DCC" w:rsidRPr="00B42FDF" w:rsidRDefault="00EA2DCC" w:rsidP="006F1F24">
            <w:pPr>
              <w:pStyle w:val="Textoindependiente"/>
              <w:spacing w:after="0"/>
              <w:rPr>
                <w:b/>
                <w:caps/>
                <w:sz w:val="20"/>
                <w:lang w:val="es-MX"/>
              </w:rPr>
            </w:pPr>
          </w:p>
        </w:tc>
      </w:tr>
      <w:tr w:rsidR="00B42FDF" w:rsidRPr="00B42FDF" w14:paraId="3046C6F1" w14:textId="77777777" w:rsidTr="00EA2DCC">
        <w:trPr>
          <w:jc w:val="center"/>
        </w:trPr>
        <w:tc>
          <w:tcPr>
            <w:tcW w:w="2088" w:type="dxa"/>
            <w:tcBorders>
              <w:top w:val="nil"/>
              <w:bottom w:val="single" w:sz="4" w:space="0" w:color="auto"/>
            </w:tcBorders>
            <w:shd w:val="clear" w:color="auto" w:fill="auto"/>
            <w:vAlign w:val="center"/>
          </w:tcPr>
          <w:p w14:paraId="318C8724" w14:textId="77777777" w:rsidR="00253617" w:rsidRPr="00B42FDF" w:rsidRDefault="00253617" w:rsidP="006F1F24">
            <w:pPr>
              <w:pStyle w:val="Textoindependiente"/>
              <w:spacing w:after="0"/>
              <w:jc w:val="center"/>
              <w:rPr>
                <w:b/>
                <w:caps/>
                <w:sz w:val="20"/>
                <w:lang w:val="es-MX"/>
              </w:rPr>
            </w:pPr>
          </w:p>
          <w:p w14:paraId="77293DED" w14:textId="01228DC1" w:rsidR="00253617" w:rsidRPr="00B42FDF" w:rsidRDefault="00052777" w:rsidP="006F1F24">
            <w:pPr>
              <w:pStyle w:val="Textoindependiente"/>
              <w:spacing w:after="0"/>
              <w:jc w:val="center"/>
              <w:rPr>
                <w:b/>
                <w:caps/>
                <w:sz w:val="20"/>
                <w:lang w:val="es-MX"/>
              </w:rPr>
            </w:pPr>
            <w:r w:rsidRPr="00B42FDF">
              <w:rPr>
                <w:b/>
                <w:sz w:val="20"/>
                <w:lang w:val="es-MX"/>
              </w:rPr>
              <w:t>VOCAL</w:t>
            </w:r>
          </w:p>
        </w:tc>
        <w:tc>
          <w:tcPr>
            <w:tcW w:w="2551" w:type="dxa"/>
            <w:tcBorders>
              <w:top w:val="nil"/>
              <w:bottom w:val="single" w:sz="4" w:space="0" w:color="auto"/>
            </w:tcBorders>
            <w:shd w:val="clear" w:color="auto" w:fill="auto"/>
          </w:tcPr>
          <w:p w14:paraId="0439A2BD" w14:textId="34DB89D7" w:rsidR="00253617" w:rsidRPr="00B42FDF" w:rsidRDefault="00E040CA" w:rsidP="006F1F24">
            <w:pPr>
              <w:jc w:val="center"/>
              <w:rPr>
                <w:rFonts w:ascii="Arial" w:hAnsi="Arial" w:cs="Arial"/>
                <w:b/>
                <w:caps/>
                <w:sz w:val="20"/>
                <w:szCs w:val="20"/>
                <w:lang w:val="es-MX"/>
              </w:rPr>
            </w:pPr>
            <w:r w:rsidRPr="00B42FDF">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B42FDF" w:rsidRDefault="00052777" w:rsidP="006F1F24">
            <w:pPr>
              <w:jc w:val="center"/>
              <w:rPr>
                <w:rFonts w:ascii="Arial" w:hAnsi="Arial" w:cs="Arial"/>
                <w:b/>
                <w:caps/>
                <w:sz w:val="20"/>
                <w:szCs w:val="20"/>
                <w:lang w:val="es-MX"/>
              </w:rPr>
            </w:pPr>
            <w:r w:rsidRPr="00B42FDF">
              <w:rPr>
                <w:rFonts w:ascii="Arial" w:hAnsi="Arial" w:cs="Arial"/>
                <w:b/>
                <w:sz w:val="20"/>
                <w:szCs w:val="20"/>
                <w:lang w:val="es-MX"/>
              </w:rPr>
              <w:t>DIP. INGRID DEL PILAR SANTOS DÍAZ.</w:t>
            </w:r>
          </w:p>
        </w:tc>
        <w:tc>
          <w:tcPr>
            <w:tcW w:w="2268" w:type="dxa"/>
            <w:tcBorders>
              <w:top w:val="nil"/>
              <w:bottom w:val="single" w:sz="4" w:space="0" w:color="auto"/>
            </w:tcBorders>
            <w:shd w:val="clear" w:color="auto" w:fill="auto"/>
          </w:tcPr>
          <w:p w14:paraId="4CBFE47D" w14:textId="38336D0E" w:rsidR="008A338D" w:rsidRDefault="008A338D" w:rsidP="006F1F24">
            <w:pPr>
              <w:pStyle w:val="Textoindependiente"/>
              <w:spacing w:after="0"/>
              <w:rPr>
                <w:b/>
                <w:caps/>
                <w:sz w:val="20"/>
                <w:lang w:val="es-MX"/>
              </w:rPr>
            </w:pPr>
          </w:p>
          <w:p w14:paraId="0BCE5F8E" w14:textId="77777777" w:rsidR="008A338D" w:rsidRPr="008A338D" w:rsidRDefault="008A338D" w:rsidP="008A338D">
            <w:pPr>
              <w:rPr>
                <w:lang w:val="es-MX"/>
              </w:rPr>
            </w:pPr>
          </w:p>
          <w:p w14:paraId="27EB717A" w14:textId="073487A8" w:rsidR="008A338D" w:rsidRDefault="008A338D" w:rsidP="008A338D">
            <w:pPr>
              <w:rPr>
                <w:lang w:val="es-MX"/>
              </w:rPr>
            </w:pPr>
          </w:p>
          <w:p w14:paraId="0544ECEF" w14:textId="179BD563" w:rsidR="00253617" w:rsidRPr="008A338D" w:rsidRDefault="00253617" w:rsidP="008A338D">
            <w:pPr>
              <w:jc w:val="center"/>
              <w:rPr>
                <w:rFonts w:ascii="Arial" w:hAnsi="Arial" w:cs="Arial"/>
                <w:lang w:val="es-MX"/>
              </w:rPr>
            </w:pPr>
          </w:p>
        </w:tc>
        <w:tc>
          <w:tcPr>
            <w:tcW w:w="2138" w:type="dxa"/>
            <w:tcBorders>
              <w:top w:val="nil"/>
              <w:bottom w:val="single" w:sz="4" w:space="0" w:color="auto"/>
            </w:tcBorders>
            <w:shd w:val="clear" w:color="auto" w:fill="auto"/>
          </w:tcPr>
          <w:p w14:paraId="78AD6D4B" w14:textId="77777777" w:rsidR="00253617" w:rsidRPr="00B42FDF" w:rsidRDefault="00253617" w:rsidP="006F1F24">
            <w:pPr>
              <w:pStyle w:val="Textoindependiente"/>
              <w:spacing w:after="0"/>
              <w:rPr>
                <w:b/>
                <w:caps/>
                <w:sz w:val="20"/>
                <w:lang w:val="es-MX"/>
              </w:rPr>
            </w:pPr>
          </w:p>
        </w:tc>
      </w:tr>
      <w:tr w:rsidR="00B42FDF" w:rsidRPr="00B42FDF" w14:paraId="78F30993" w14:textId="77777777" w:rsidTr="00B93E5C">
        <w:trPr>
          <w:jc w:val="center"/>
        </w:trPr>
        <w:tc>
          <w:tcPr>
            <w:tcW w:w="2088" w:type="dxa"/>
            <w:tcBorders>
              <w:top w:val="nil"/>
            </w:tcBorders>
            <w:shd w:val="clear" w:color="auto" w:fill="auto"/>
            <w:vAlign w:val="center"/>
          </w:tcPr>
          <w:p w14:paraId="264AC639" w14:textId="561A3713" w:rsidR="00253617" w:rsidRPr="00B42FDF" w:rsidRDefault="00052777" w:rsidP="006F1F24">
            <w:pPr>
              <w:pStyle w:val="Textoindependiente"/>
              <w:spacing w:after="0"/>
              <w:jc w:val="center"/>
              <w:rPr>
                <w:b/>
                <w:caps/>
                <w:sz w:val="20"/>
                <w:lang w:val="es-MX"/>
              </w:rPr>
            </w:pPr>
            <w:r w:rsidRPr="00B42FDF">
              <w:rPr>
                <w:b/>
                <w:sz w:val="20"/>
                <w:lang w:val="es-MX"/>
              </w:rPr>
              <w:t xml:space="preserve">VOCAL </w:t>
            </w:r>
          </w:p>
        </w:tc>
        <w:tc>
          <w:tcPr>
            <w:tcW w:w="2551" w:type="dxa"/>
            <w:tcBorders>
              <w:top w:val="nil"/>
            </w:tcBorders>
            <w:shd w:val="clear" w:color="auto" w:fill="auto"/>
          </w:tcPr>
          <w:p w14:paraId="1DA334CD" w14:textId="0F2BDF02" w:rsidR="005E7B66" w:rsidRPr="00B42FDF" w:rsidRDefault="00E040CA" w:rsidP="006F1F24">
            <w:pPr>
              <w:jc w:val="center"/>
              <w:rPr>
                <w:rFonts w:ascii="Arial" w:hAnsi="Arial" w:cs="Arial"/>
                <w:b/>
                <w:caps/>
                <w:sz w:val="20"/>
                <w:szCs w:val="20"/>
                <w:lang w:val="es-MX"/>
              </w:rPr>
            </w:pPr>
            <w:r w:rsidRPr="00B42FDF">
              <w:rPr>
                <w:noProof/>
                <w:lang w:val="es-MX" w:eastAsia="es-MX"/>
              </w:rPr>
              <w:drawing>
                <wp:inline distT="0" distB="0" distL="0" distR="0" wp14:anchorId="2116F797" wp14:editId="706892D2">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986118"/>
                          </a:xfrm>
                          <a:prstGeom prst="rect">
                            <a:avLst/>
                          </a:prstGeom>
                          <a:noFill/>
                          <a:ln>
                            <a:noFill/>
                          </a:ln>
                        </pic:spPr>
                      </pic:pic>
                    </a:graphicData>
                  </a:graphic>
                </wp:inline>
              </w:drawing>
            </w:r>
          </w:p>
          <w:p w14:paraId="192D69E0" w14:textId="0346B32A" w:rsidR="00253617" w:rsidRPr="00B42FDF" w:rsidRDefault="00052777" w:rsidP="006F1F24">
            <w:pPr>
              <w:jc w:val="center"/>
              <w:rPr>
                <w:rFonts w:ascii="Arial" w:hAnsi="Arial" w:cs="Arial"/>
                <w:b/>
                <w:caps/>
                <w:sz w:val="20"/>
                <w:szCs w:val="20"/>
                <w:lang w:val="es-MX"/>
              </w:rPr>
            </w:pPr>
            <w:r w:rsidRPr="00B42FDF">
              <w:rPr>
                <w:rFonts w:ascii="Arial" w:hAnsi="Arial" w:cs="Arial"/>
                <w:b/>
                <w:sz w:val="20"/>
                <w:szCs w:val="20"/>
                <w:lang w:val="es-MX"/>
              </w:rPr>
              <w:t>DIP. JESÚS EFRÉN PÉREZ BALLOTE.</w:t>
            </w:r>
          </w:p>
        </w:tc>
        <w:tc>
          <w:tcPr>
            <w:tcW w:w="2268" w:type="dxa"/>
            <w:tcBorders>
              <w:top w:val="nil"/>
            </w:tcBorders>
            <w:shd w:val="clear" w:color="auto" w:fill="auto"/>
          </w:tcPr>
          <w:p w14:paraId="7E438233" w14:textId="0789DDD8" w:rsidR="008A338D" w:rsidRDefault="008A338D" w:rsidP="006F1F24">
            <w:pPr>
              <w:pStyle w:val="Textoindependiente"/>
              <w:spacing w:after="0"/>
              <w:rPr>
                <w:b/>
                <w:caps/>
                <w:sz w:val="20"/>
                <w:lang w:val="es-MX"/>
              </w:rPr>
            </w:pPr>
          </w:p>
          <w:p w14:paraId="326E729C" w14:textId="77777777" w:rsidR="008A338D" w:rsidRPr="008A338D" w:rsidRDefault="008A338D" w:rsidP="008A338D">
            <w:pPr>
              <w:rPr>
                <w:lang w:val="es-MX"/>
              </w:rPr>
            </w:pPr>
          </w:p>
          <w:p w14:paraId="4F106B94" w14:textId="522F9F57" w:rsidR="008A338D" w:rsidRDefault="008A338D" w:rsidP="008A338D">
            <w:pPr>
              <w:rPr>
                <w:lang w:val="es-MX"/>
              </w:rPr>
            </w:pPr>
          </w:p>
          <w:p w14:paraId="0800B030" w14:textId="1D73E447" w:rsidR="00253617" w:rsidRPr="008A338D" w:rsidRDefault="008A338D" w:rsidP="008A338D">
            <w:pPr>
              <w:jc w:val="center"/>
              <w:rPr>
                <w:rFonts w:ascii="Arial" w:hAnsi="Arial" w:cs="Arial"/>
                <w:lang w:val="es-MX"/>
              </w:rPr>
            </w:pPr>
            <w:r w:rsidRPr="008A338D">
              <w:rPr>
                <w:rFonts w:ascii="Arial" w:hAnsi="Arial" w:cs="Arial"/>
                <w:b/>
                <w:caps/>
                <w:sz w:val="20"/>
                <w:lang w:val="es-MX"/>
              </w:rPr>
              <w:t>RÚBRICA</w:t>
            </w:r>
          </w:p>
        </w:tc>
        <w:tc>
          <w:tcPr>
            <w:tcW w:w="2138" w:type="dxa"/>
            <w:tcBorders>
              <w:top w:val="nil"/>
            </w:tcBorders>
            <w:shd w:val="clear" w:color="auto" w:fill="auto"/>
          </w:tcPr>
          <w:p w14:paraId="7EE6D7D5" w14:textId="77777777" w:rsidR="00253617" w:rsidRPr="00B42FDF" w:rsidRDefault="00253617" w:rsidP="006F1F24">
            <w:pPr>
              <w:pStyle w:val="Textoindependiente"/>
              <w:spacing w:after="0"/>
              <w:rPr>
                <w:b/>
                <w:caps/>
                <w:sz w:val="20"/>
                <w:lang w:val="es-MX"/>
              </w:rPr>
            </w:pPr>
          </w:p>
        </w:tc>
      </w:tr>
    </w:tbl>
    <w:p w14:paraId="7AE99039" w14:textId="77777777" w:rsidR="00EA2DCC" w:rsidRPr="00B42FDF" w:rsidRDefault="00EA2DCC" w:rsidP="00EA2DCC">
      <w:pPr>
        <w:autoSpaceDE w:val="0"/>
        <w:autoSpaceDN w:val="0"/>
        <w:adjustRightInd w:val="0"/>
        <w:jc w:val="both"/>
        <w:rPr>
          <w:rFonts w:ascii="Arial" w:hAnsi="Arial" w:cs="Arial"/>
          <w:i/>
          <w:sz w:val="16"/>
          <w:szCs w:val="16"/>
        </w:rPr>
      </w:pPr>
      <w:r w:rsidRPr="00B42FDF">
        <w:rPr>
          <w:rFonts w:ascii="Arial" w:hAnsi="Arial" w:cs="Arial"/>
          <w:i/>
          <w:sz w:val="16"/>
          <w:szCs w:val="16"/>
          <w:lang w:val="es-MX"/>
        </w:rPr>
        <w:t xml:space="preserve">Estas firmas pertenecen al Dictamen de Decreto por </w:t>
      </w:r>
      <w:r w:rsidRPr="00B42FDF">
        <w:rPr>
          <w:rFonts w:ascii="Arial" w:hAnsi="Arial" w:cs="Arial"/>
          <w:i/>
          <w:sz w:val="16"/>
          <w:szCs w:val="16"/>
        </w:rPr>
        <w:t>el que se declara al Bordado Maya-Yucateco, Patrimonio Cultural Intangible del Estado de Yucatán.</w:t>
      </w:r>
    </w:p>
    <w:p w14:paraId="45AF246F" w14:textId="77777777" w:rsidR="00274DC7" w:rsidRPr="00B42FDF" w:rsidRDefault="00274DC7" w:rsidP="0075032D">
      <w:pPr>
        <w:jc w:val="both"/>
        <w:rPr>
          <w:rFonts w:ascii="Arial" w:hAnsi="Arial" w:cs="Arial"/>
          <w:i/>
          <w:sz w:val="16"/>
          <w:szCs w:val="16"/>
        </w:rPr>
      </w:pPr>
    </w:p>
    <w:p w14:paraId="5BD7B37C" w14:textId="77777777" w:rsidR="008B73D0" w:rsidRPr="00B42FDF" w:rsidRDefault="008B73D0">
      <w:pPr>
        <w:jc w:val="both"/>
        <w:rPr>
          <w:rFonts w:ascii="Arial" w:hAnsi="Arial" w:cs="Arial"/>
          <w:i/>
          <w:sz w:val="16"/>
          <w:szCs w:val="16"/>
        </w:rPr>
      </w:pPr>
    </w:p>
    <w:sectPr w:rsidR="008B73D0" w:rsidRPr="00B42FDF" w:rsidSect="00F13AD0">
      <w:headerReference w:type="default" r:id="rId14"/>
      <w:footerReference w:type="even" r:id="rId15"/>
      <w:footerReference w:type="default" r:id="rId16"/>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1791" w14:textId="77777777" w:rsidR="007839E1" w:rsidRDefault="007839E1">
      <w:r>
        <w:separator/>
      </w:r>
    </w:p>
  </w:endnote>
  <w:endnote w:type="continuationSeparator" w:id="0">
    <w:p w14:paraId="26A7F480" w14:textId="77777777" w:rsidR="007839E1" w:rsidRDefault="007839E1">
      <w:r>
        <w:continuationSeparator/>
      </w:r>
    </w:p>
  </w:endnote>
  <w:endnote w:type="continuationNotice" w:id="1">
    <w:p w14:paraId="184C012E" w14:textId="77777777" w:rsidR="007839E1" w:rsidRDefault="0078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310EF0AD"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BD465D" w:rsidRPr="00BD465D">
          <w:rPr>
            <w:rFonts w:ascii="Arial" w:hAnsi="Arial" w:cs="Arial"/>
            <w:noProof/>
            <w:lang w:val="es-ES"/>
          </w:rPr>
          <w:t>21</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461B" w14:textId="77777777" w:rsidR="007839E1" w:rsidRDefault="007839E1">
      <w:r>
        <w:separator/>
      </w:r>
    </w:p>
  </w:footnote>
  <w:footnote w:type="continuationSeparator" w:id="0">
    <w:p w14:paraId="5F4DB17E" w14:textId="77777777" w:rsidR="007839E1" w:rsidRDefault="007839E1">
      <w:r>
        <w:continuationSeparator/>
      </w:r>
    </w:p>
  </w:footnote>
  <w:footnote w:type="continuationNotice" w:id="1">
    <w:p w14:paraId="69B5A53B" w14:textId="77777777" w:rsidR="007839E1" w:rsidRDefault="007839E1"/>
  </w:footnote>
  <w:footnote w:id="2">
    <w:p w14:paraId="59531E16" w14:textId="69F3C1EE" w:rsidR="00C2438F" w:rsidRPr="00E666AC" w:rsidRDefault="00C2438F">
      <w:pPr>
        <w:pStyle w:val="Textonotapie"/>
        <w:rPr>
          <w:rFonts w:ascii="Arial" w:hAnsi="Arial" w:cs="Arial"/>
          <w:sz w:val="18"/>
          <w:szCs w:val="18"/>
        </w:rPr>
      </w:pPr>
      <w:r w:rsidRPr="00E666AC">
        <w:rPr>
          <w:rStyle w:val="Refdenotaalpie"/>
          <w:rFonts w:ascii="Arial" w:hAnsi="Arial" w:cs="Arial"/>
          <w:sz w:val="18"/>
          <w:szCs w:val="18"/>
        </w:rPr>
        <w:footnoteRef/>
      </w:r>
      <w:r w:rsidRPr="00E666AC">
        <w:rPr>
          <w:rFonts w:ascii="Arial" w:hAnsi="Arial" w:cs="Arial"/>
          <w:sz w:val="18"/>
          <w:szCs w:val="18"/>
        </w:rPr>
        <w:t xml:space="preserve"> Patrimonio Cultural Inmaterial</w:t>
      </w:r>
      <w:r w:rsidR="00BE4ED4" w:rsidRPr="00E666AC">
        <w:rPr>
          <w:rFonts w:ascii="Arial" w:hAnsi="Arial" w:cs="Arial"/>
          <w:sz w:val="18"/>
          <w:szCs w:val="18"/>
        </w:rPr>
        <w:t>, U</w:t>
      </w:r>
      <w:r w:rsidR="00737CA2" w:rsidRPr="00E666AC">
        <w:rPr>
          <w:rFonts w:ascii="Arial" w:hAnsi="Arial" w:cs="Arial"/>
          <w:sz w:val="18"/>
          <w:szCs w:val="18"/>
        </w:rPr>
        <w:t>NESCO</w:t>
      </w:r>
      <w:r w:rsidR="00BE4ED4" w:rsidRPr="00E666AC">
        <w:rPr>
          <w:rFonts w:ascii="Arial" w:hAnsi="Arial" w:cs="Arial"/>
          <w:sz w:val="18"/>
          <w:szCs w:val="18"/>
        </w:rPr>
        <w:t xml:space="preserve">, </w:t>
      </w:r>
      <w:r w:rsidR="001E0124" w:rsidRPr="00E666AC">
        <w:rPr>
          <w:rFonts w:ascii="Arial" w:hAnsi="Arial" w:cs="Arial"/>
          <w:sz w:val="18"/>
          <w:szCs w:val="18"/>
        </w:rPr>
        <w:t>2023,</w:t>
      </w:r>
      <w:r w:rsidRPr="00E666AC">
        <w:rPr>
          <w:rFonts w:ascii="Arial" w:hAnsi="Arial" w:cs="Arial"/>
          <w:sz w:val="18"/>
          <w:szCs w:val="18"/>
        </w:rPr>
        <w:t xml:space="preserve"> </w:t>
      </w:r>
      <w:hyperlink r:id="rId1" w:history="1">
        <w:r w:rsidR="00E666AC" w:rsidRPr="00E666AC">
          <w:rPr>
            <w:rStyle w:val="Hipervnculo"/>
            <w:rFonts w:ascii="Arial" w:hAnsi="Arial" w:cs="Arial"/>
            <w:color w:val="auto"/>
            <w:sz w:val="18"/>
            <w:szCs w:val="18"/>
            <w:u w:val="none"/>
          </w:rPr>
          <w:t>https://ich.unesco.org/es/que-es-el-patrimonio-inmaterial-00003</w:t>
        </w:r>
      </w:hyperlink>
    </w:p>
    <w:p w14:paraId="76642EB2" w14:textId="77777777" w:rsidR="00E666AC" w:rsidRPr="00E666AC" w:rsidRDefault="00E666AC">
      <w:pPr>
        <w:pStyle w:val="Textonotapie"/>
        <w:rPr>
          <w:rFonts w:ascii="Arial" w:hAnsi="Arial" w:cs="Arial"/>
          <w:sz w:val="18"/>
          <w:szCs w:val="18"/>
          <w:lang w:val="es-MX"/>
        </w:rPr>
      </w:pPr>
    </w:p>
  </w:footnote>
  <w:footnote w:id="3">
    <w:p w14:paraId="3D4845BB" w14:textId="0FA9C36D" w:rsidR="00485FC6" w:rsidRPr="00E666AC" w:rsidRDefault="00485FC6">
      <w:pPr>
        <w:pStyle w:val="Textonotapie"/>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w:t>
      </w:r>
      <w:r w:rsidR="00BE4ED4" w:rsidRPr="00E666AC">
        <w:rPr>
          <w:rFonts w:ascii="Arial" w:hAnsi="Arial" w:cs="Arial"/>
          <w:sz w:val="18"/>
          <w:szCs w:val="18"/>
          <w:lang w:val="es-MX"/>
        </w:rPr>
        <w:t>I</w:t>
      </w:r>
      <w:r w:rsidRPr="00E666AC">
        <w:rPr>
          <w:rFonts w:ascii="Arial" w:hAnsi="Arial" w:cs="Arial"/>
          <w:sz w:val="18"/>
          <w:szCs w:val="18"/>
          <w:lang w:val="es-MX"/>
        </w:rPr>
        <w:t>bidem</w:t>
      </w:r>
    </w:p>
  </w:footnote>
  <w:footnote w:id="4">
    <w:p w14:paraId="70C66ABD" w14:textId="63EFDE8F" w:rsidR="00F65241" w:rsidRPr="00E666AC" w:rsidRDefault="00F65241">
      <w:pPr>
        <w:pStyle w:val="Textonotapie"/>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w:t>
      </w:r>
      <w:r w:rsidR="00BE4ED4" w:rsidRPr="00E666AC">
        <w:rPr>
          <w:rFonts w:ascii="Arial" w:hAnsi="Arial" w:cs="Arial"/>
          <w:sz w:val="18"/>
          <w:szCs w:val="18"/>
        </w:rPr>
        <w:t>I</w:t>
      </w:r>
      <w:r w:rsidRPr="00E666AC">
        <w:rPr>
          <w:rFonts w:ascii="Arial" w:hAnsi="Arial" w:cs="Arial"/>
          <w:sz w:val="18"/>
          <w:szCs w:val="18"/>
          <w:lang w:val="es-MX"/>
        </w:rPr>
        <w:t>bidem</w:t>
      </w:r>
    </w:p>
  </w:footnote>
  <w:footnote w:id="5">
    <w:p w14:paraId="20550A41" w14:textId="4B22DAFC" w:rsidR="00F65241" w:rsidRPr="00E666AC" w:rsidRDefault="00F65241" w:rsidP="00E666AC">
      <w:pPr>
        <w:pStyle w:val="Textonotapie"/>
        <w:jc w:val="both"/>
        <w:rPr>
          <w:rFonts w:ascii="Arial" w:hAnsi="Arial" w:cs="Arial"/>
          <w:sz w:val="18"/>
          <w:szCs w:val="18"/>
        </w:rPr>
      </w:pPr>
      <w:r w:rsidRPr="00E666AC">
        <w:rPr>
          <w:rStyle w:val="Refdenotaalpie"/>
          <w:rFonts w:ascii="Arial" w:hAnsi="Arial" w:cs="Arial"/>
          <w:sz w:val="18"/>
          <w:szCs w:val="18"/>
        </w:rPr>
        <w:footnoteRef/>
      </w:r>
      <w:r w:rsidRPr="00E666AC">
        <w:rPr>
          <w:rFonts w:ascii="Arial" w:hAnsi="Arial" w:cs="Arial"/>
          <w:sz w:val="18"/>
          <w:szCs w:val="18"/>
        </w:rPr>
        <w:t xml:space="preserve"> Mesa redonda de expertos sobre "el Patrimonio Cultural Inmaterial - definiciones de trabajo". UNESCO</w:t>
      </w:r>
      <w:r w:rsidR="005A131C" w:rsidRPr="00E666AC">
        <w:rPr>
          <w:rFonts w:ascii="Arial" w:hAnsi="Arial" w:cs="Arial"/>
          <w:sz w:val="18"/>
          <w:szCs w:val="18"/>
        </w:rPr>
        <w:t xml:space="preserve">, </w:t>
      </w:r>
      <w:hyperlink r:id="rId2" w:history="1">
        <w:r w:rsidR="00E666AC" w:rsidRPr="00E666AC">
          <w:rPr>
            <w:rStyle w:val="Hipervnculo"/>
            <w:rFonts w:ascii="Arial" w:hAnsi="Arial" w:cs="Arial"/>
            <w:color w:val="auto"/>
            <w:sz w:val="18"/>
            <w:szCs w:val="18"/>
            <w:u w:val="none"/>
          </w:rPr>
          <w:t>https://ich.unesco.org/es/eventos/mesa-redonda-de-expertos-sobre-el-patrimonio-cultural-inmaterial-definiciones-de-trabajo-00057</w:t>
        </w:r>
      </w:hyperlink>
    </w:p>
    <w:p w14:paraId="4763A8A5" w14:textId="77777777" w:rsidR="00E666AC" w:rsidRPr="00E666AC" w:rsidRDefault="00E666AC">
      <w:pPr>
        <w:pStyle w:val="Textonotapie"/>
        <w:rPr>
          <w:rFonts w:ascii="Arial" w:hAnsi="Arial" w:cs="Arial"/>
          <w:sz w:val="18"/>
          <w:szCs w:val="18"/>
          <w:lang w:val="es-MX"/>
        </w:rPr>
      </w:pPr>
    </w:p>
  </w:footnote>
  <w:footnote w:id="6">
    <w:p w14:paraId="53B5DA15" w14:textId="70CD69B2" w:rsidR="00B74C1F" w:rsidRPr="00E666AC" w:rsidRDefault="00B74C1F" w:rsidP="00E666AC">
      <w:pPr>
        <w:pStyle w:val="Textonotapie"/>
        <w:jc w:val="both"/>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Conferencia Internacional sobre "La salvaguardia del Patrimonio Cultural Tangible y Intangible: hacia una planteamiento integrado". UNESCO</w:t>
      </w:r>
      <w:r w:rsidR="00654991" w:rsidRPr="00E666AC">
        <w:rPr>
          <w:rFonts w:ascii="Arial" w:hAnsi="Arial" w:cs="Arial"/>
          <w:sz w:val="18"/>
          <w:szCs w:val="18"/>
        </w:rPr>
        <w:t>, 2023,</w:t>
      </w:r>
      <w:r w:rsidRPr="00E666AC">
        <w:rPr>
          <w:rFonts w:ascii="Arial" w:hAnsi="Arial" w:cs="Arial"/>
          <w:sz w:val="18"/>
          <w:szCs w:val="18"/>
        </w:rPr>
        <w:t xml:space="preserve"> https://ich.unesco.org/es/eventos/conferencia-internacional-sobre-la-salvaguardia-del-patrimonio-cultural-tangible-y-intangible-hacia-una-planteamiento-integrado-00047</w:t>
      </w:r>
    </w:p>
  </w:footnote>
  <w:footnote w:id="7">
    <w:p w14:paraId="47BC962D" w14:textId="56FE9AFE" w:rsidR="007317D8" w:rsidRPr="00E666AC" w:rsidRDefault="007317D8" w:rsidP="00E666AC">
      <w:pPr>
        <w:pStyle w:val="Textonotapie"/>
        <w:jc w:val="both"/>
        <w:rPr>
          <w:rFonts w:ascii="Arial" w:hAnsi="Arial" w:cs="Arial"/>
          <w:sz w:val="18"/>
          <w:szCs w:val="18"/>
        </w:rPr>
      </w:pPr>
      <w:r w:rsidRPr="00E666AC">
        <w:rPr>
          <w:rStyle w:val="Refdenotaalpie"/>
          <w:rFonts w:ascii="Arial" w:hAnsi="Arial" w:cs="Arial"/>
          <w:sz w:val="18"/>
          <w:szCs w:val="18"/>
        </w:rPr>
        <w:footnoteRef/>
      </w:r>
      <w:r w:rsidRPr="00E666AC">
        <w:rPr>
          <w:rFonts w:ascii="Arial" w:hAnsi="Arial" w:cs="Arial"/>
          <w:sz w:val="18"/>
          <w:szCs w:val="18"/>
        </w:rPr>
        <w:t xml:space="preserve"> El texto de la Convención para la Salvaguardia del Patrimonio Cultural Inmaterial . UNESCO</w:t>
      </w:r>
      <w:r w:rsidR="005A131C" w:rsidRPr="00E666AC">
        <w:rPr>
          <w:rFonts w:ascii="Arial" w:hAnsi="Arial" w:cs="Arial"/>
          <w:sz w:val="18"/>
          <w:szCs w:val="18"/>
        </w:rPr>
        <w:t xml:space="preserve">, </w:t>
      </w:r>
      <w:r w:rsidR="00654991" w:rsidRPr="00E666AC">
        <w:rPr>
          <w:rFonts w:ascii="Arial" w:hAnsi="Arial" w:cs="Arial"/>
          <w:sz w:val="18"/>
          <w:szCs w:val="18"/>
        </w:rPr>
        <w:t xml:space="preserve">2023, </w:t>
      </w:r>
      <w:hyperlink r:id="rId3" w:history="1">
        <w:r w:rsidR="00E666AC" w:rsidRPr="00E666AC">
          <w:rPr>
            <w:rStyle w:val="Hipervnculo"/>
            <w:rFonts w:ascii="Arial" w:hAnsi="Arial" w:cs="Arial"/>
            <w:color w:val="auto"/>
            <w:sz w:val="18"/>
            <w:szCs w:val="18"/>
            <w:u w:val="none"/>
          </w:rPr>
          <w:t>https://ich.unesco.org/es/convenci%C3%B3n</w:t>
        </w:r>
      </w:hyperlink>
    </w:p>
    <w:p w14:paraId="1337E57F" w14:textId="77777777" w:rsidR="00E666AC" w:rsidRPr="00E666AC" w:rsidRDefault="00E666AC" w:rsidP="00E666AC">
      <w:pPr>
        <w:pStyle w:val="Textonotapie"/>
        <w:jc w:val="both"/>
        <w:rPr>
          <w:rFonts w:ascii="Arial" w:hAnsi="Arial" w:cs="Arial"/>
          <w:sz w:val="18"/>
          <w:szCs w:val="18"/>
          <w:lang w:val="es-MX"/>
        </w:rPr>
      </w:pPr>
    </w:p>
  </w:footnote>
  <w:footnote w:id="8">
    <w:p w14:paraId="420455C5" w14:textId="11162D8C" w:rsidR="00654991" w:rsidRPr="00E666AC" w:rsidRDefault="00654991" w:rsidP="00E666AC">
      <w:pPr>
        <w:pStyle w:val="Textonotapie"/>
        <w:jc w:val="both"/>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Tratados internacionales</w:t>
      </w:r>
      <w:r w:rsidR="007B6308" w:rsidRPr="00E666AC">
        <w:rPr>
          <w:rFonts w:ascii="Arial" w:hAnsi="Arial" w:cs="Arial"/>
          <w:sz w:val="18"/>
          <w:szCs w:val="18"/>
        </w:rPr>
        <w:t xml:space="preserve"> de los que el Estado Mexicano es parte en los que se reconocen derechos humanos. Suprema Corte de Justicia de la Nación.</w:t>
      </w:r>
      <w:r w:rsidRPr="00E666AC">
        <w:rPr>
          <w:rFonts w:ascii="Arial" w:hAnsi="Arial" w:cs="Arial"/>
          <w:sz w:val="18"/>
          <w:szCs w:val="18"/>
        </w:rPr>
        <w:t xml:space="preserve"> México, 2023, https://www.scjn.gob.mx/tratados-internacionales/caracter-especial/educacion-cultura/cultura</w:t>
      </w:r>
    </w:p>
  </w:footnote>
  <w:footnote w:id="9">
    <w:p w14:paraId="2D57E0D2" w14:textId="64B1989A" w:rsidR="00662D68" w:rsidRPr="00E666AC" w:rsidRDefault="00662D68" w:rsidP="00E666AC">
      <w:pPr>
        <w:pStyle w:val="Textonotapie"/>
        <w:jc w:val="both"/>
        <w:rPr>
          <w:rFonts w:ascii="Arial" w:hAnsi="Arial" w:cs="Arial"/>
          <w:sz w:val="18"/>
          <w:szCs w:val="18"/>
        </w:rPr>
      </w:pPr>
      <w:r w:rsidRPr="00E666AC">
        <w:rPr>
          <w:rStyle w:val="Refdenotaalpie"/>
          <w:rFonts w:ascii="Arial" w:hAnsi="Arial" w:cs="Arial"/>
          <w:sz w:val="18"/>
          <w:szCs w:val="18"/>
        </w:rPr>
        <w:footnoteRef/>
      </w:r>
      <w:r w:rsidRPr="00E666AC">
        <w:rPr>
          <w:rFonts w:ascii="Arial" w:hAnsi="Arial" w:cs="Arial"/>
          <w:sz w:val="18"/>
          <w:szCs w:val="18"/>
        </w:rPr>
        <w:t xml:space="preserve"> </w:t>
      </w:r>
      <w:r w:rsidRPr="00E666AC">
        <w:rPr>
          <w:rFonts w:ascii="Arial" w:hAnsi="Arial" w:cs="Arial"/>
          <w:sz w:val="18"/>
          <w:szCs w:val="18"/>
          <w:lang w:val="es-MX"/>
        </w:rPr>
        <w:t xml:space="preserve">Norwegian Ministry of Foreing Affairs Gobierno de Noruega, Ministerio de Asuntos </w:t>
      </w:r>
      <w:r w:rsidR="00BA05A8" w:rsidRPr="00E666AC">
        <w:rPr>
          <w:rFonts w:ascii="Arial" w:hAnsi="Arial" w:cs="Arial"/>
          <w:sz w:val="18"/>
          <w:szCs w:val="18"/>
          <w:lang w:val="es-MX"/>
        </w:rPr>
        <w:t>Exteriores</w:t>
      </w:r>
      <w:r w:rsidRPr="00E666AC">
        <w:rPr>
          <w:rFonts w:ascii="Arial" w:hAnsi="Arial" w:cs="Arial"/>
          <w:sz w:val="18"/>
          <w:szCs w:val="18"/>
          <w:lang w:val="es-MX"/>
        </w:rPr>
        <w:t xml:space="preserve"> y de Cooperación del Gobierno de España, Patrimonio Cultural Inmaterial, Identificar e Inventariar el patrimonio cultural inmaterial</w:t>
      </w:r>
      <w:r w:rsidR="007B6308" w:rsidRPr="00E666AC">
        <w:rPr>
          <w:rFonts w:ascii="Arial" w:hAnsi="Arial" w:cs="Arial"/>
          <w:sz w:val="18"/>
          <w:szCs w:val="18"/>
          <w:lang w:val="es-MX"/>
        </w:rPr>
        <w:t xml:space="preserve">, UNESCO, México, 2023, </w:t>
      </w:r>
      <w:hyperlink r:id="rId4" w:history="1">
        <w:r w:rsidRPr="00E666AC">
          <w:rPr>
            <w:rFonts w:ascii="Arial" w:hAnsi="Arial" w:cs="Arial"/>
            <w:sz w:val="18"/>
            <w:szCs w:val="18"/>
          </w:rPr>
          <w:t>https://es.scribd.com/document/319969928/Identi%EF%AC%81car-e-Inventariar-El-Patrimonio-Cultural-Inmaterial</w:t>
        </w:r>
      </w:hyperlink>
    </w:p>
    <w:p w14:paraId="008CE050" w14:textId="77777777" w:rsidR="00E666AC" w:rsidRPr="00E666AC" w:rsidRDefault="00E666AC" w:rsidP="00E666AC">
      <w:pPr>
        <w:pStyle w:val="Textonotapie"/>
        <w:jc w:val="both"/>
        <w:rPr>
          <w:rFonts w:ascii="Arial" w:hAnsi="Arial" w:cs="Arial"/>
          <w:sz w:val="18"/>
          <w:szCs w:val="18"/>
          <w:lang w:val="es-MX"/>
        </w:rPr>
      </w:pPr>
    </w:p>
  </w:footnote>
  <w:footnote w:id="10">
    <w:p w14:paraId="245B1FD7" w14:textId="4306E294" w:rsidR="00662D68" w:rsidRPr="00E666AC" w:rsidRDefault="00662D68" w:rsidP="00E666AC">
      <w:pPr>
        <w:pStyle w:val="Textonotapie"/>
        <w:jc w:val="both"/>
        <w:rPr>
          <w:rStyle w:val="Hipervnculo"/>
          <w:rFonts w:ascii="Arial" w:hAnsi="Arial" w:cs="Arial"/>
          <w:color w:val="auto"/>
          <w:sz w:val="18"/>
          <w:szCs w:val="18"/>
          <w:u w:val="none"/>
          <w:lang w:val="es-MX"/>
        </w:rPr>
      </w:pPr>
      <w:r w:rsidRPr="00E666AC">
        <w:rPr>
          <w:rStyle w:val="Refdenotaalpie"/>
          <w:rFonts w:ascii="Arial" w:hAnsi="Arial" w:cs="Arial"/>
          <w:sz w:val="18"/>
          <w:szCs w:val="18"/>
        </w:rPr>
        <w:footnoteRef/>
      </w:r>
      <w:r w:rsidRPr="00E666AC">
        <w:rPr>
          <w:rFonts w:ascii="Arial" w:hAnsi="Arial" w:cs="Arial"/>
          <w:sz w:val="18"/>
          <w:szCs w:val="18"/>
        </w:rPr>
        <w:t xml:space="preserve"> </w:t>
      </w:r>
      <w:r w:rsidRPr="00E666AC">
        <w:rPr>
          <w:rFonts w:ascii="Arial" w:hAnsi="Arial" w:cs="Arial"/>
          <w:sz w:val="18"/>
          <w:szCs w:val="18"/>
          <w:lang w:val="es-MX"/>
        </w:rPr>
        <w:t xml:space="preserve">Organización de las Naciones Unidas para la Educación, Ciencia y Cultura, </w:t>
      </w:r>
      <w:r w:rsidR="00BE4ED4" w:rsidRPr="00E666AC">
        <w:rPr>
          <w:rFonts w:ascii="Arial" w:hAnsi="Arial" w:cs="Arial"/>
          <w:sz w:val="18"/>
          <w:szCs w:val="18"/>
          <w:lang w:val="es-MX"/>
        </w:rPr>
        <w:t xml:space="preserve">UNESCO, </w:t>
      </w:r>
      <w:r w:rsidRPr="00E666AC">
        <w:rPr>
          <w:rFonts w:ascii="Arial" w:hAnsi="Arial" w:cs="Arial"/>
          <w:sz w:val="18"/>
          <w:szCs w:val="18"/>
          <w:lang w:val="es-MX"/>
        </w:rPr>
        <w:t>Patrimoni</w:t>
      </w:r>
      <w:r w:rsidR="00BE4ED4" w:rsidRPr="00E666AC">
        <w:rPr>
          <w:rFonts w:ascii="Arial" w:hAnsi="Arial" w:cs="Arial"/>
          <w:sz w:val="18"/>
          <w:szCs w:val="18"/>
          <w:lang w:val="es-MX"/>
        </w:rPr>
        <w:t>o Cultural Inmaterial.</w:t>
      </w:r>
      <w:r w:rsidRPr="00E666AC">
        <w:rPr>
          <w:rFonts w:ascii="Arial" w:hAnsi="Arial" w:cs="Arial"/>
          <w:sz w:val="18"/>
          <w:szCs w:val="18"/>
          <w:lang w:val="es-MX"/>
        </w:rPr>
        <w:t xml:space="preserve"> </w:t>
      </w:r>
      <w:hyperlink r:id="rId5" w:history="1">
        <w:r w:rsidRPr="00E666AC">
          <w:rPr>
            <w:rStyle w:val="Hipervnculo"/>
            <w:rFonts w:ascii="Arial" w:hAnsi="Arial" w:cs="Arial"/>
            <w:color w:val="auto"/>
            <w:sz w:val="18"/>
            <w:szCs w:val="18"/>
            <w:u w:val="none"/>
            <w:lang w:val="es-MX"/>
          </w:rPr>
          <w:t>https://ich.unesco.org/es/tecnicas-artesanales-tradicionales-00057</w:t>
        </w:r>
      </w:hyperlink>
    </w:p>
    <w:p w14:paraId="37860EF7" w14:textId="77777777" w:rsidR="00E666AC" w:rsidRPr="00E666AC" w:rsidRDefault="00E666AC" w:rsidP="001B5323">
      <w:pPr>
        <w:pStyle w:val="Textonotapie"/>
        <w:rPr>
          <w:rFonts w:ascii="Arial" w:hAnsi="Arial" w:cs="Arial"/>
          <w:sz w:val="18"/>
          <w:szCs w:val="18"/>
          <w:lang w:val="es-MX"/>
        </w:rPr>
      </w:pPr>
    </w:p>
  </w:footnote>
  <w:footnote w:id="11">
    <w:p w14:paraId="3E12F6AF" w14:textId="642D725C" w:rsidR="00290E03" w:rsidRPr="00290E03" w:rsidRDefault="00290E03" w:rsidP="00E666AC">
      <w:pPr>
        <w:pStyle w:val="Textonotapie"/>
        <w:jc w:val="both"/>
        <w:rPr>
          <w:lang w:val="es-MX"/>
        </w:rPr>
      </w:pPr>
      <w:r w:rsidRPr="00E666AC">
        <w:rPr>
          <w:rStyle w:val="Refdenotaalpie"/>
          <w:rFonts w:ascii="Arial" w:hAnsi="Arial" w:cs="Arial"/>
          <w:sz w:val="18"/>
          <w:szCs w:val="18"/>
        </w:rPr>
        <w:footnoteRef/>
      </w:r>
      <w:r w:rsidRPr="00E666AC">
        <w:rPr>
          <w:rFonts w:ascii="Arial" w:hAnsi="Arial" w:cs="Arial"/>
          <w:sz w:val="18"/>
          <w:szCs w:val="18"/>
        </w:rPr>
        <w:t xml:space="preserve"> Constitución Política de los Estados Unidos Mexicanos, DIGESTUM, México, 2024, https://www.poderjudicialyucatan.gob.mx/digestum/marcoLegal/01/2012/DIGESTUM01002.pdf</w:t>
      </w:r>
    </w:p>
  </w:footnote>
  <w:footnote w:id="12">
    <w:p w14:paraId="59779BDD" w14:textId="2467EB92" w:rsidR="00833F2C" w:rsidRPr="00E666AC" w:rsidRDefault="00833F2C" w:rsidP="00E666AC">
      <w:pPr>
        <w:pStyle w:val="Textonotapie"/>
        <w:jc w:val="both"/>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w:t>
      </w:r>
      <w:r w:rsidR="00737CA2" w:rsidRPr="00E666AC">
        <w:rPr>
          <w:rFonts w:ascii="Arial" w:hAnsi="Arial" w:cs="Arial"/>
          <w:sz w:val="18"/>
          <w:szCs w:val="18"/>
        </w:rPr>
        <w:t>Ley de Derechos Culturales para el Estado y Municipios de Yucatán, DIGESTUM, México, 2024, https://www.poderjudicialyucatan.gob.mx/digestum/marcoLegal/02/2021/DIGESTUM02382.pdf</w:t>
      </w:r>
    </w:p>
  </w:footnote>
  <w:footnote w:id="13">
    <w:p w14:paraId="34870A23" w14:textId="4D8DE98D" w:rsidR="004F47C6" w:rsidRPr="00E666AC" w:rsidRDefault="004F47C6" w:rsidP="00E666AC">
      <w:pPr>
        <w:pStyle w:val="Textonotapie"/>
        <w:jc w:val="both"/>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Tesis I.3o.C.7 CS (10a.). </w:t>
      </w:r>
      <w:r w:rsidRPr="00E666AC">
        <w:rPr>
          <w:rFonts w:ascii="Arial" w:hAnsi="Arial" w:cs="Arial"/>
          <w:i/>
          <w:sz w:val="18"/>
          <w:szCs w:val="18"/>
        </w:rPr>
        <w:t>Semanario Judicial de la Federación y su Gaceta</w:t>
      </w:r>
      <w:r w:rsidRPr="00E666AC">
        <w:rPr>
          <w:rFonts w:ascii="Arial" w:hAnsi="Arial" w:cs="Arial"/>
          <w:sz w:val="18"/>
          <w:szCs w:val="18"/>
        </w:rPr>
        <w:t>, Undécima época. T. IV, 21 de enero de 2022, p. 2943.</w:t>
      </w:r>
    </w:p>
  </w:footnote>
  <w:footnote w:id="14">
    <w:p w14:paraId="31C762E0" w14:textId="262DA634" w:rsidR="006D0801" w:rsidRPr="00E666AC" w:rsidRDefault="006D0801" w:rsidP="00E666AC">
      <w:pPr>
        <w:pStyle w:val="Textonotapie"/>
        <w:jc w:val="both"/>
        <w:rPr>
          <w:rFonts w:ascii="Arial" w:hAnsi="Arial" w:cs="Arial"/>
          <w:sz w:val="18"/>
          <w:szCs w:val="18"/>
          <w:lang w:val="es-MX"/>
        </w:rPr>
      </w:pPr>
      <w:r w:rsidRPr="00E666AC">
        <w:rPr>
          <w:rStyle w:val="Refdenotaalpie"/>
          <w:rFonts w:ascii="Arial" w:hAnsi="Arial" w:cs="Arial"/>
          <w:sz w:val="18"/>
          <w:szCs w:val="18"/>
        </w:rPr>
        <w:footnoteRef/>
      </w:r>
      <w:r w:rsidRPr="00E666AC">
        <w:rPr>
          <w:rFonts w:ascii="Arial" w:hAnsi="Arial" w:cs="Arial"/>
          <w:sz w:val="18"/>
          <w:szCs w:val="18"/>
        </w:rPr>
        <w:t xml:space="preserve"> Importancia del bordado maya yucateco, México, 2024, https://culturayucatan.mx/valor-del-bordado/importancia-del-bordado-maya-yucateco/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VZfQIAAAg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6962CD"/>
    <w:multiLevelType w:val="hybridMultilevel"/>
    <w:tmpl w:val="DDFA68EE"/>
    <w:lvl w:ilvl="0" w:tplc="D03E6E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4"/>
  </w:num>
  <w:num w:numId="6">
    <w:abstractNumId w:val="3"/>
  </w:num>
  <w:num w:numId="7">
    <w:abstractNumId w:val="7"/>
  </w:num>
  <w:num w:numId="8">
    <w:abstractNumId w:val="6"/>
  </w:num>
  <w:num w:numId="9">
    <w:abstractNumId w:val="20"/>
  </w:num>
  <w:num w:numId="10">
    <w:abstractNumId w:val="9"/>
  </w:num>
  <w:num w:numId="11">
    <w:abstractNumId w:val="18"/>
  </w:num>
  <w:num w:numId="12">
    <w:abstractNumId w:val="5"/>
  </w:num>
  <w:num w:numId="13">
    <w:abstractNumId w:val="16"/>
  </w:num>
  <w:num w:numId="14">
    <w:abstractNumId w:val="10"/>
  </w:num>
  <w:num w:numId="15">
    <w:abstractNumId w:val="15"/>
  </w:num>
  <w:num w:numId="16">
    <w:abstractNumId w:val="8"/>
  </w:num>
  <w:num w:numId="17">
    <w:abstractNumId w:val="4"/>
  </w:num>
  <w:num w:numId="18">
    <w:abstractNumId w:val="19"/>
  </w:num>
  <w:num w:numId="19">
    <w:abstractNumId w:val="12"/>
  </w:num>
  <w:num w:numId="20">
    <w:abstractNumId w:val="13"/>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8CA"/>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8A3"/>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37"/>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24"/>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34"/>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45C"/>
    <w:rsid w:val="002166D8"/>
    <w:rsid w:val="00216F20"/>
    <w:rsid w:val="00217104"/>
    <w:rsid w:val="002208B9"/>
    <w:rsid w:val="00220E35"/>
    <w:rsid w:val="00221A05"/>
    <w:rsid w:val="00223C58"/>
    <w:rsid w:val="00224D35"/>
    <w:rsid w:val="00225D09"/>
    <w:rsid w:val="00227109"/>
    <w:rsid w:val="00227C85"/>
    <w:rsid w:val="00230386"/>
    <w:rsid w:val="002308D8"/>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0E03"/>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5EE7"/>
    <w:rsid w:val="002B6F30"/>
    <w:rsid w:val="002B77BB"/>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3B9B"/>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073"/>
    <w:rsid w:val="0035140D"/>
    <w:rsid w:val="00351455"/>
    <w:rsid w:val="00351DCB"/>
    <w:rsid w:val="00352374"/>
    <w:rsid w:val="0035281C"/>
    <w:rsid w:val="00352C58"/>
    <w:rsid w:val="00354DB3"/>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6D72"/>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1B9"/>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D7D"/>
    <w:rsid w:val="00441F18"/>
    <w:rsid w:val="00442403"/>
    <w:rsid w:val="004437A8"/>
    <w:rsid w:val="00443D4A"/>
    <w:rsid w:val="0044488A"/>
    <w:rsid w:val="00444917"/>
    <w:rsid w:val="004456C3"/>
    <w:rsid w:val="00445BCC"/>
    <w:rsid w:val="00446894"/>
    <w:rsid w:val="004470F2"/>
    <w:rsid w:val="0044746D"/>
    <w:rsid w:val="004474F4"/>
    <w:rsid w:val="00450760"/>
    <w:rsid w:val="0045158F"/>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77B28"/>
    <w:rsid w:val="004808B7"/>
    <w:rsid w:val="0048099B"/>
    <w:rsid w:val="00480A89"/>
    <w:rsid w:val="004822A4"/>
    <w:rsid w:val="00482B95"/>
    <w:rsid w:val="00482EBC"/>
    <w:rsid w:val="00482F7F"/>
    <w:rsid w:val="00484AC9"/>
    <w:rsid w:val="00485082"/>
    <w:rsid w:val="0048595E"/>
    <w:rsid w:val="00485D79"/>
    <w:rsid w:val="00485FC6"/>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53D"/>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37B6"/>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7C6"/>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37D75"/>
    <w:rsid w:val="00540E80"/>
    <w:rsid w:val="0054174A"/>
    <w:rsid w:val="00543145"/>
    <w:rsid w:val="00544201"/>
    <w:rsid w:val="0054478B"/>
    <w:rsid w:val="00544812"/>
    <w:rsid w:val="00544C14"/>
    <w:rsid w:val="00544F7A"/>
    <w:rsid w:val="00545E3B"/>
    <w:rsid w:val="005478FE"/>
    <w:rsid w:val="005479EF"/>
    <w:rsid w:val="00547B1B"/>
    <w:rsid w:val="00550BC6"/>
    <w:rsid w:val="00550C4A"/>
    <w:rsid w:val="00550FCA"/>
    <w:rsid w:val="00552B6E"/>
    <w:rsid w:val="0055341B"/>
    <w:rsid w:val="00554576"/>
    <w:rsid w:val="00555CCE"/>
    <w:rsid w:val="00555F16"/>
    <w:rsid w:val="005563B9"/>
    <w:rsid w:val="00557A60"/>
    <w:rsid w:val="00557E2C"/>
    <w:rsid w:val="00561C5E"/>
    <w:rsid w:val="00561D85"/>
    <w:rsid w:val="00563207"/>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31C"/>
    <w:rsid w:val="005A14F7"/>
    <w:rsid w:val="005A1A50"/>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3BFC"/>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32F"/>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8B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288"/>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32"/>
    <w:rsid w:val="00654487"/>
    <w:rsid w:val="006544D2"/>
    <w:rsid w:val="00654991"/>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48B8"/>
    <w:rsid w:val="0066512F"/>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03C"/>
    <w:rsid w:val="006B4DAA"/>
    <w:rsid w:val="006B58FC"/>
    <w:rsid w:val="006B5ED8"/>
    <w:rsid w:val="006B7ED3"/>
    <w:rsid w:val="006C0506"/>
    <w:rsid w:val="006C1028"/>
    <w:rsid w:val="006C1529"/>
    <w:rsid w:val="006C19E1"/>
    <w:rsid w:val="006C268A"/>
    <w:rsid w:val="006C29EC"/>
    <w:rsid w:val="006C2DD7"/>
    <w:rsid w:val="006C38A3"/>
    <w:rsid w:val="006C5FF3"/>
    <w:rsid w:val="006C6649"/>
    <w:rsid w:val="006D01D8"/>
    <w:rsid w:val="006D0801"/>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D8"/>
    <w:rsid w:val="00732ACC"/>
    <w:rsid w:val="00733613"/>
    <w:rsid w:val="007345E9"/>
    <w:rsid w:val="007352CC"/>
    <w:rsid w:val="007359D9"/>
    <w:rsid w:val="00736536"/>
    <w:rsid w:val="00736907"/>
    <w:rsid w:val="0073773B"/>
    <w:rsid w:val="0073779F"/>
    <w:rsid w:val="00737CA2"/>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12A1"/>
    <w:rsid w:val="007819EB"/>
    <w:rsid w:val="00782453"/>
    <w:rsid w:val="007839E1"/>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3B3"/>
    <w:rsid w:val="007B0D2B"/>
    <w:rsid w:val="007B1519"/>
    <w:rsid w:val="007B1F65"/>
    <w:rsid w:val="007B2893"/>
    <w:rsid w:val="007B2E54"/>
    <w:rsid w:val="007B4EF8"/>
    <w:rsid w:val="007B541B"/>
    <w:rsid w:val="007B5703"/>
    <w:rsid w:val="007B5BD4"/>
    <w:rsid w:val="007B5C74"/>
    <w:rsid w:val="007B5C81"/>
    <w:rsid w:val="007B6308"/>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3D"/>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3B9F"/>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76A"/>
    <w:rsid w:val="00821810"/>
    <w:rsid w:val="008224B2"/>
    <w:rsid w:val="00822A94"/>
    <w:rsid w:val="00823891"/>
    <w:rsid w:val="00823CD8"/>
    <w:rsid w:val="008250EA"/>
    <w:rsid w:val="00825109"/>
    <w:rsid w:val="00825C8C"/>
    <w:rsid w:val="008260DF"/>
    <w:rsid w:val="008270D7"/>
    <w:rsid w:val="008274C2"/>
    <w:rsid w:val="008279B2"/>
    <w:rsid w:val="00830663"/>
    <w:rsid w:val="00830E6B"/>
    <w:rsid w:val="00831D12"/>
    <w:rsid w:val="0083307E"/>
    <w:rsid w:val="00833247"/>
    <w:rsid w:val="00833939"/>
    <w:rsid w:val="00833F2C"/>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719"/>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38D"/>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3CD"/>
    <w:rsid w:val="008F0836"/>
    <w:rsid w:val="008F13FC"/>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5C40"/>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201A"/>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5B4"/>
    <w:rsid w:val="009F5801"/>
    <w:rsid w:val="009F5972"/>
    <w:rsid w:val="009F76A8"/>
    <w:rsid w:val="009F7D3D"/>
    <w:rsid w:val="009F7FE6"/>
    <w:rsid w:val="00A00151"/>
    <w:rsid w:val="00A0067E"/>
    <w:rsid w:val="00A00808"/>
    <w:rsid w:val="00A00EE0"/>
    <w:rsid w:val="00A015EE"/>
    <w:rsid w:val="00A023C0"/>
    <w:rsid w:val="00A03F5C"/>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4E65"/>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5FF0"/>
    <w:rsid w:val="00A7612B"/>
    <w:rsid w:val="00A76357"/>
    <w:rsid w:val="00A77EAA"/>
    <w:rsid w:val="00A824B5"/>
    <w:rsid w:val="00A857CC"/>
    <w:rsid w:val="00A85A2D"/>
    <w:rsid w:val="00A85ED6"/>
    <w:rsid w:val="00A874D7"/>
    <w:rsid w:val="00A87A8B"/>
    <w:rsid w:val="00A910E1"/>
    <w:rsid w:val="00A912EE"/>
    <w:rsid w:val="00A91EF3"/>
    <w:rsid w:val="00A92A89"/>
    <w:rsid w:val="00A93F06"/>
    <w:rsid w:val="00A941F5"/>
    <w:rsid w:val="00A943F9"/>
    <w:rsid w:val="00A95E95"/>
    <w:rsid w:val="00A95EBD"/>
    <w:rsid w:val="00A960D3"/>
    <w:rsid w:val="00A96853"/>
    <w:rsid w:val="00A96DBF"/>
    <w:rsid w:val="00A97496"/>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03"/>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836"/>
    <w:rsid w:val="00AE1219"/>
    <w:rsid w:val="00AE2291"/>
    <w:rsid w:val="00AE29C4"/>
    <w:rsid w:val="00AE2FBC"/>
    <w:rsid w:val="00AE3646"/>
    <w:rsid w:val="00AE3E9C"/>
    <w:rsid w:val="00AE405D"/>
    <w:rsid w:val="00AE523E"/>
    <w:rsid w:val="00AE630E"/>
    <w:rsid w:val="00AE7433"/>
    <w:rsid w:val="00AE756B"/>
    <w:rsid w:val="00AE7B36"/>
    <w:rsid w:val="00AF0BDC"/>
    <w:rsid w:val="00AF10F7"/>
    <w:rsid w:val="00AF303A"/>
    <w:rsid w:val="00AF336E"/>
    <w:rsid w:val="00AF3390"/>
    <w:rsid w:val="00AF36D8"/>
    <w:rsid w:val="00AF51D9"/>
    <w:rsid w:val="00AF58F3"/>
    <w:rsid w:val="00AF5EC7"/>
    <w:rsid w:val="00AF630C"/>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2FDF"/>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876"/>
    <w:rsid w:val="00B57CFB"/>
    <w:rsid w:val="00B605B8"/>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C1F"/>
    <w:rsid w:val="00B74D19"/>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3E5C"/>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3D1"/>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40DB"/>
    <w:rsid w:val="00BD465D"/>
    <w:rsid w:val="00BD77F0"/>
    <w:rsid w:val="00BE0173"/>
    <w:rsid w:val="00BE031E"/>
    <w:rsid w:val="00BE10C8"/>
    <w:rsid w:val="00BE1BAE"/>
    <w:rsid w:val="00BE2A39"/>
    <w:rsid w:val="00BE2F57"/>
    <w:rsid w:val="00BE378B"/>
    <w:rsid w:val="00BE39F8"/>
    <w:rsid w:val="00BE406C"/>
    <w:rsid w:val="00BE4E73"/>
    <w:rsid w:val="00BE4ED4"/>
    <w:rsid w:val="00BE74D9"/>
    <w:rsid w:val="00BE7808"/>
    <w:rsid w:val="00BF0AA8"/>
    <w:rsid w:val="00BF1223"/>
    <w:rsid w:val="00BF1398"/>
    <w:rsid w:val="00BF1C69"/>
    <w:rsid w:val="00BF2553"/>
    <w:rsid w:val="00BF295D"/>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0FFF"/>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167"/>
    <w:rsid w:val="00C23583"/>
    <w:rsid w:val="00C2435A"/>
    <w:rsid w:val="00C2438F"/>
    <w:rsid w:val="00C24B94"/>
    <w:rsid w:val="00C2559F"/>
    <w:rsid w:val="00C26011"/>
    <w:rsid w:val="00C260AC"/>
    <w:rsid w:val="00C30539"/>
    <w:rsid w:val="00C34A6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29"/>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77C3F"/>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945"/>
    <w:rsid w:val="00DA6CC4"/>
    <w:rsid w:val="00DA6D9C"/>
    <w:rsid w:val="00DA7457"/>
    <w:rsid w:val="00DA7CAB"/>
    <w:rsid w:val="00DB0A41"/>
    <w:rsid w:val="00DB1180"/>
    <w:rsid w:val="00DB230B"/>
    <w:rsid w:val="00DB2ED2"/>
    <w:rsid w:val="00DB32AC"/>
    <w:rsid w:val="00DB3F84"/>
    <w:rsid w:val="00DB652B"/>
    <w:rsid w:val="00DB67F7"/>
    <w:rsid w:val="00DB74DD"/>
    <w:rsid w:val="00DC05E7"/>
    <w:rsid w:val="00DC0618"/>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5C2C"/>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C39"/>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D5C"/>
    <w:rsid w:val="00E56F16"/>
    <w:rsid w:val="00E56FDF"/>
    <w:rsid w:val="00E57187"/>
    <w:rsid w:val="00E57CEA"/>
    <w:rsid w:val="00E57DE1"/>
    <w:rsid w:val="00E6096F"/>
    <w:rsid w:val="00E61C16"/>
    <w:rsid w:val="00E623A4"/>
    <w:rsid w:val="00E6307E"/>
    <w:rsid w:val="00E6343B"/>
    <w:rsid w:val="00E648BB"/>
    <w:rsid w:val="00E64ED2"/>
    <w:rsid w:val="00E653DD"/>
    <w:rsid w:val="00E66351"/>
    <w:rsid w:val="00E666AC"/>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578A"/>
    <w:rsid w:val="00E9698F"/>
    <w:rsid w:val="00E97817"/>
    <w:rsid w:val="00E97949"/>
    <w:rsid w:val="00EA0AFA"/>
    <w:rsid w:val="00EA1A2F"/>
    <w:rsid w:val="00EA1E9B"/>
    <w:rsid w:val="00EA255A"/>
    <w:rsid w:val="00EA2643"/>
    <w:rsid w:val="00EA2ADB"/>
    <w:rsid w:val="00EA2DCC"/>
    <w:rsid w:val="00EA33AE"/>
    <w:rsid w:val="00EA4A28"/>
    <w:rsid w:val="00EA4AE2"/>
    <w:rsid w:val="00EA4D93"/>
    <w:rsid w:val="00EA50E0"/>
    <w:rsid w:val="00EA6173"/>
    <w:rsid w:val="00EA6317"/>
    <w:rsid w:val="00EB10DA"/>
    <w:rsid w:val="00EB2352"/>
    <w:rsid w:val="00EB3F26"/>
    <w:rsid w:val="00EB487C"/>
    <w:rsid w:val="00EB4D16"/>
    <w:rsid w:val="00EB598A"/>
    <w:rsid w:val="00EB79A4"/>
    <w:rsid w:val="00EC0221"/>
    <w:rsid w:val="00EC0C74"/>
    <w:rsid w:val="00EC0EA8"/>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6ED6"/>
    <w:rsid w:val="00EE712F"/>
    <w:rsid w:val="00EF1170"/>
    <w:rsid w:val="00EF1467"/>
    <w:rsid w:val="00EF1480"/>
    <w:rsid w:val="00EF2854"/>
    <w:rsid w:val="00EF2FC4"/>
    <w:rsid w:val="00EF2FC6"/>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397"/>
    <w:rsid w:val="00F174F0"/>
    <w:rsid w:val="00F20081"/>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241"/>
    <w:rsid w:val="00F6592D"/>
    <w:rsid w:val="00F65D86"/>
    <w:rsid w:val="00F67752"/>
    <w:rsid w:val="00F67E6D"/>
    <w:rsid w:val="00F707ED"/>
    <w:rsid w:val="00F70863"/>
    <w:rsid w:val="00F7091E"/>
    <w:rsid w:val="00F70D18"/>
    <w:rsid w:val="00F71016"/>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BE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577"/>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AE5"/>
    <w:rsid w:val="00FF2B51"/>
    <w:rsid w:val="00FF3FBD"/>
    <w:rsid w:val="00FF42B2"/>
    <w:rsid w:val="00FF42DA"/>
    <w:rsid w:val="00FF4459"/>
    <w:rsid w:val="00FF4649"/>
    <w:rsid w:val="00FF4780"/>
    <w:rsid w:val="00FF55A0"/>
    <w:rsid w:val="00FF5B7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 w:type="paragraph" w:customStyle="1" w:styleId="wiki-text">
    <w:name w:val="wiki-text"/>
    <w:basedOn w:val="Normal"/>
    <w:rsid w:val="00AF10F7"/>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72187822">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s/convenci%C3%B3n" TargetMode="External"/><Relationship Id="rId2" Type="http://schemas.openxmlformats.org/officeDocument/2006/relationships/hyperlink" Target="https://ich.unesco.org/es/eventos/mesa-redonda-de-expertos-sobre-el-patrimonio-cultural-inmaterial-definiciones-de-trabajo-00057" TargetMode="External"/><Relationship Id="rId1" Type="http://schemas.openxmlformats.org/officeDocument/2006/relationships/hyperlink" Target="https://ich.unesco.org/es/que-es-el-patrimonio-inmaterial-00003" TargetMode="External"/><Relationship Id="rId5" Type="http://schemas.openxmlformats.org/officeDocument/2006/relationships/hyperlink" Target="https://ich.unesco.org/es/tecnicas-artesanales-tradicionales-00057" TargetMode="External"/><Relationship Id="rId4" Type="http://schemas.openxmlformats.org/officeDocument/2006/relationships/hyperlink" Target="https://es.scribd.com/document/319969928/Identi%EF%AC%81car-e-Inventariar-El-Patrimonio-Cultural-In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7A89-6D42-45F3-A491-E9C4F48F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5360</Words>
  <Characters>29620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34911</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cinthia.dorantes</cp:lastModifiedBy>
  <cp:revision>3</cp:revision>
  <cp:lastPrinted>2024-03-06T16:35:00Z</cp:lastPrinted>
  <dcterms:created xsi:type="dcterms:W3CDTF">2024-03-06T19:04:00Z</dcterms:created>
  <dcterms:modified xsi:type="dcterms:W3CDTF">2024-03-06T19:05:00Z</dcterms:modified>
</cp:coreProperties>
</file>